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682FAB">
        <w:rPr>
          <w:color w:val="3399FF"/>
          <w:lang w:val="kk-KZ"/>
        </w:rPr>
        <w:t xml:space="preserve">Явленка ауылы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 w:rsidR="00682FAB">
        <w:rPr>
          <w:color w:val="3399FF"/>
          <w:lang w:val="kk-KZ"/>
        </w:rPr>
        <w:t xml:space="preserve">село Явленка</w:t>
      </w:r>
      <w:r w:rsidRPr="00D31102">
        <w:rPr>
          <w:color w:val="3399FF"/>
          <w:lang w:val="kk-KZ"/>
        </w:rPr>
        <w:t xml:space="preserve">            </w:t>
      </w:r>
    </w:p>
    <w:p>
      <w:pPr>
        <w:rPr>
          <w:color w:val="3399FF"/>
          <w:lang w:val="kk-KZ"/>
        </w:rPr>
      </w:pPr>
    </w:p>
    <w:p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</w:p>
    <w:p>
      <w:pPr>
        <w:overflowPunct/>
        <w:autoSpaceDE/>
        <w:adjustRightInd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О внесении изменени</w:t>
      </w:r>
      <w:r w:rsidR="005C39E1">
        <w:rPr>
          <w:b/>
          <w:color w:val="000000"/>
          <w:sz w:val="28"/>
          <w:szCs w:val="28"/>
          <w:lang w:eastAsia="en-US"/>
        </w:rPr>
        <w:t xml:space="preserve">й</w:t>
      </w:r>
      <w:r>
        <w:rPr>
          <w:b/>
          <w:color w:val="000000"/>
          <w:sz w:val="28"/>
          <w:szCs w:val="28"/>
          <w:lang w:eastAsia="en-US"/>
        </w:rPr>
        <w:t xml:space="preserve"> в постановление</w:t>
      </w:r>
    </w:p>
    <w:p>
      <w:pPr>
        <w:overflowPunct/>
        <w:autoSpaceDE/>
        <w:adjustRightInd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акимата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Есильского</w:t>
      </w:r>
      <w:r>
        <w:rPr>
          <w:b/>
          <w:color w:val="000000"/>
          <w:sz w:val="28"/>
          <w:szCs w:val="28"/>
          <w:lang w:eastAsia="en-US"/>
        </w:rPr>
        <w:t xml:space="preserve"> района Северо-Казахстанской области</w:t>
      </w:r>
    </w:p>
    <w:p>
      <w:pPr>
        <w:overflowPunct/>
        <w:autoSpaceDE/>
        <w:adjustRightInd/>
        <w:jc w:val="center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от 20 марта 2019 года № 65 «Об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</w:t>
      </w:r>
      <w:r>
        <w:rPr>
          <w:b/>
          <w:color w:val="000000"/>
          <w:sz w:val="28"/>
          <w:szCs w:val="28"/>
          <w:lang w:eastAsia="en-US"/>
        </w:rPr>
        <w:t xml:space="preserve">Есильского</w:t>
      </w:r>
      <w:r>
        <w:rPr>
          <w:b/>
          <w:color w:val="000000"/>
          <w:sz w:val="28"/>
          <w:szCs w:val="28"/>
          <w:lang w:eastAsia="en-US"/>
        </w:rPr>
        <w:t xml:space="preserve"> района Северо-Казахстанской области»</w:t>
      </w:r>
    </w:p>
    <w:p>
      <w:pPr>
        <w:overflowPunct/>
        <w:autoSpaceDE/>
        <w:adjustRightInd/>
        <w:jc w:val="both"/>
        <w:rPr>
          <w:color w:val="000000"/>
          <w:sz w:val="28"/>
          <w:szCs w:val="28"/>
          <w:lang w:eastAsia="en-US"/>
        </w:rPr>
      </w:pPr>
    </w:p>
    <w:p>
      <w:pPr>
        <w:overflowPunct/>
        <w:autoSpaceDE/>
        <w:adjustRightInd/>
        <w:jc w:val="both"/>
        <w:rPr>
          <w:color w:val="000000"/>
          <w:sz w:val="28"/>
          <w:szCs w:val="28"/>
          <w:lang w:eastAsia="en-US"/>
        </w:rPr>
      </w:pPr>
    </w:p>
    <w:p>
      <w:pPr>
        <w:overflowPunct/>
        <w:autoSpaceDE/>
        <w:adjustRightInd/>
        <w:ind w:firstLine="708"/>
        <w:jc w:val="both"/>
        <w:rPr>
          <w:b/>
          <w:snapToGrid w:val="false"/>
          <w:sz w:val="28"/>
          <w:szCs w:val="28"/>
        </w:rPr>
      </w:pPr>
      <w:bookmarkStart w:name="z5" w:id="0"/>
      <w:r>
        <w:rPr>
          <w:b/>
          <w:snapToGrid w:val="false"/>
          <w:sz w:val="28"/>
          <w:szCs w:val="28"/>
          <w:lang w:val="kk-KZ"/>
        </w:rPr>
        <w:t xml:space="preserve">ПОСТАНОВЛЯЕТ:</w:t>
      </w:r>
    </w:p>
    <w:p>
      <w:pPr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Внести в постановление </w:t>
      </w:r>
      <w:r>
        <w:rPr>
          <w:color w:val="000000"/>
          <w:sz w:val="28"/>
          <w:szCs w:val="28"/>
          <w:lang w:eastAsia="en-US"/>
        </w:rPr>
        <w:t xml:space="preserve">акимата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Есильского</w:t>
      </w:r>
      <w:r>
        <w:rPr>
          <w:color w:val="000000"/>
          <w:sz w:val="28"/>
          <w:szCs w:val="28"/>
          <w:lang w:eastAsia="en-US"/>
        </w:rPr>
        <w:t xml:space="preserve"> района                            Северо-Казахстанской области от 20 марта 2019 года № 65 «Об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</w:t>
      </w:r>
      <w:r>
        <w:rPr>
          <w:color w:val="000000"/>
          <w:sz w:val="28"/>
          <w:szCs w:val="28"/>
          <w:lang w:eastAsia="en-US"/>
        </w:rPr>
        <w:t xml:space="preserve">Есильского</w:t>
      </w:r>
      <w:r>
        <w:rPr>
          <w:color w:val="000000"/>
          <w:sz w:val="28"/>
          <w:szCs w:val="28"/>
          <w:lang w:eastAsia="en-US"/>
        </w:rPr>
        <w:t xml:space="preserve"> района Северо-Казахстанской области» (зарегистрировано в Реестре государственной регистрации нормативных правовых актов под № 5267) следующ</w:t>
      </w:r>
      <w:r w:rsidR="005C39E1"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е изменени</w:t>
      </w:r>
      <w:r w:rsidR="005C39E1"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:</w:t>
      </w:r>
      <w:bookmarkEnd w:id="0"/>
    </w:p>
    <w:p>
      <w:pPr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5820EF">
        <w:rPr>
          <w:sz w:val="28"/>
          <w:szCs w:val="28"/>
          <w:lang w:eastAsia="en-US"/>
        </w:rPr>
        <w:t xml:space="preserve">пункт</w:t>
      </w:r>
      <w:r>
        <w:rPr>
          <w:sz w:val="28"/>
          <w:szCs w:val="28"/>
          <w:lang w:eastAsia="en-US"/>
        </w:rPr>
        <w:t xml:space="preserve">е</w:t>
      </w:r>
      <w:r w:rsidR="005820EF">
        <w:rPr>
          <w:sz w:val="28"/>
          <w:szCs w:val="28"/>
          <w:lang w:eastAsia="en-US"/>
        </w:rPr>
        <w:t xml:space="preserve"> 1 приложения к ука</w:t>
      </w:r>
      <w:r>
        <w:rPr>
          <w:sz w:val="28"/>
          <w:szCs w:val="28"/>
          <w:lang w:eastAsia="en-US"/>
        </w:rPr>
        <w:t xml:space="preserve">занному постановлению:</w:t>
      </w:r>
    </w:p>
    <w:p>
      <w:pPr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r w:rsidRPr="00BB396D">
        <w:rPr>
          <w:sz w:val="28"/>
          <w:szCs w:val="28"/>
          <w:lang w:eastAsia="en-US"/>
        </w:rPr>
        <w:t xml:space="preserve">подпункт 1)</w:t>
      </w:r>
      <w:r w:rsidR="005B75D3">
        <w:rPr>
          <w:sz w:val="28"/>
          <w:szCs w:val="28"/>
          <w:lang w:eastAsia="en-US"/>
        </w:rPr>
        <w:t xml:space="preserve"> исключить;</w:t>
      </w:r>
    </w:p>
    <w:p>
      <w:pPr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подпункт</w:t>
      </w:r>
      <w:r w:rsidR="00BB396D">
        <w:rPr>
          <w:sz w:val="28"/>
          <w:szCs w:val="28"/>
          <w:lang w:eastAsia="en-US"/>
        </w:rPr>
        <w:t xml:space="preserve"> 5)</w:t>
      </w:r>
      <w:r w:rsidR="0060761A">
        <w:rPr>
          <w:sz w:val="28"/>
          <w:szCs w:val="28"/>
          <w:lang w:eastAsia="en-US"/>
        </w:rPr>
        <w:t xml:space="preserve"> </w:t>
      </w:r>
      <w:r w:rsidR="005B75D3">
        <w:rPr>
          <w:sz w:val="28"/>
          <w:szCs w:val="28"/>
          <w:lang w:eastAsia="en-US"/>
        </w:rPr>
        <w:t xml:space="preserve">изложить в новой редакции</w:t>
      </w:r>
      <w:r w:rsidR="005E35BA">
        <w:rPr>
          <w:sz w:val="28"/>
          <w:szCs w:val="28"/>
          <w:lang w:eastAsia="en-US"/>
        </w:rPr>
        <w:t xml:space="preserve">:</w:t>
      </w:r>
    </w:p>
    <w:p>
      <w:pPr>
        <w:tabs>
          <w:tab w:pos="1134" w:val="left"/>
          <w:tab w:pos="1276" w:val="left"/>
        </w:tabs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</w:t>
      </w:r>
      <w:r w:rsidR="00BE46F1">
        <w:rPr>
          <w:sz w:val="28"/>
          <w:szCs w:val="28"/>
          <w:lang w:eastAsia="en-US"/>
        </w:rPr>
        <w:t xml:space="preserve">5) </w:t>
      </w:r>
      <w:r w:rsidRPr="00CC7353">
        <w:rPr>
          <w:sz w:val="28"/>
          <w:szCs w:val="28"/>
          <w:lang w:eastAsia="en-US"/>
        </w:rPr>
        <w:t xml:space="preserve">специалист высшего, среднего уровня квалификации государственного учреждения высшей, первой, второй категории, без категории - социальный работник по уходу за престарелыми и </w:t>
      </w:r>
      <w:r w:rsidR="007B6448">
        <w:rPr>
          <w:sz w:val="28"/>
          <w:szCs w:val="28"/>
          <w:lang w:eastAsia="en-US"/>
        </w:rPr>
        <w:t xml:space="preserve">лицами с </w:t>
      </w:r>
      <w:r w:rsidRPr="00CC7353">
        <w:rPr>
          <w:sz w:val="28"/>
          <w:szCs w:val="28"/>
          <w:lang w:eastAsia="en-US"/>
        </w:rPr>
        <w:t xml:space="preserve">инвалид</w:t>
      </w:r>
      <w:r w:rsidR="007B6448">
        <w:rPr>
          <w:sz w:val="28"/>
          <w:szCs w:val="28"/>
          <w:lang w:eastAsia="en-US"/>
        </w:rPr>
        <w:t xml:space="preserve">ностью</w:t>
      </w:r>
      <w:r w:rsidRPr="00CC7353">
        <w:rPr>
          <w:sz w:val="28"/>
          <w:szCs w:val="28"/>
          <w:lang w:eastAsia="en-US"/>
        </w:rPr>
        <w:t xml:space="preserve">, социальный работник по уходу за детьми</w:t>
      </w:r>
      <w:r w:rsidR="00F76E7C">
        <w:rPr>
          <w:sz w:val="28"/>
          <w:szCs w:val="28"/>
          <w:lang w:eastAsia="en-US"/>
        </w:rPr>
        <w:t xml:space="preserve"> с </w:t>
      </w:r>
      <w:r w:rsidRPr="00CC7353">
        <w:rPr>
          <w:sz w:val="28"/>
          <w:szCs w:val="28"/>
          <w:lang w:eastAsia="en-US"/>
        </w:rPr>
        <w:t xml:space="preserve">инвалид</w:t>
      </w:r>
      <w:r w:rsidR="00F76E7C">
        <w:rPr>
          <w:sz w:val="28"/>
          <w:szCs w:val="28"/>
          <w:lang w:eastAsia="en-US"/>
        </w:rPr>
        <w:t xml:space="preserve">ностью</w:t>
      </w:r>
      <w:bookmarkStart w:name="_GoBack" w:id="1"/>
      <w:bookmarkEnd w:id="1"/>
      <w:r w:rsidRPr="00CC7353">
        <w:rPr>
          <w:sz w:val="28"/>
          <w:szCs w:val="28"/>
          <w:lang w:eastAsia="en-US"/>
        </w:rPr>
        <w:t xml:space="preserve"> старше 18 лет с психоневрологическими заболеваниями</w:t>
      </w:r>
      <w:r w:rsidR="00711CA2">
        <w:rPr>
          <w:sz w:val="28"/>
          <w:szCs w:val="28"/>
          <w:lang w:eastAsia="en-US"/>
        </w:rPr>
        <w:t xml:space="preserve">;</w:t>
      </w:r>
      <w:r>
        <w:rPr>
          <w:sz w:val="28"/>
          <w:szCs w:val="28"/>
          <w:lang w:eastAsia="en-US"/>
        </w:rPr>
        <w:t xml:space="preserve">»</w:t>
      </w:r>
      <w:r w:rsidR="00F84213">
        <w:rPr>
          <w:sz w:val="28"/>
          <w:szCs w:val="28"/>
          <w:lang w:eastAsia="en-US"/>
        </w:rPr>
        <w:t xml:space="preserve">.</w:t>
      </w:r>
    </w:p>
    <w:p>
      <w:pPr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bookmarkStart w:name="z11" w:id="2"/>
      <w:r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 xml:space="preserve">Контроль за</w:t>
      </w:r>
      <w:r>
        <w:rPr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курирующего заместителя </w:t>
      </w:r>
      <w:r>
        <w:rPr>
          <w:color w:val="000000"/>
          <w:sz w:val="28"/>
          <w:szCs w:val="28"/>
          <w:lang w:eastAsia="en-US"/>
        </w:rPr>
        <w:t xml:space="preserve">акима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Есильского</w:t>
      </w:r>
      <w:r>
        <w:rPr>
          <w:color w:val="000000"/>
          <w:sz w:val="28"/>
          <w:szCs w:val="28"/>
          <w:lang w:eastAsia="en-US"/>
        </w:rPr>
        <w:t xml:space="preserve"> района Северо-Казахстанской области.</w:t>
      </w:r>
    </w:p>
    <w:p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bookmarkStart w:name="z12" w:id="3"/>
      <w:bookmarkEnd w:id="2"/>
      <w:r>
        <w:rPr>
          <w:color w:val="000000"/>
          <w:sz w:val="28"/>
          <w:szCs w:val="28"/>
          <w:lang w:eastAsia="en-US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</w:p>
    <w:p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</w:p>
    <w:tbl>
      <w:tblPr>
        <w:tblStyle w:val="TableGrid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5820EF">
        <w:trPr/>
        <w:tc>
          <w:tcPr>
            <w:tcW w:type="dxa" w:w="3652"/>
            <w:hideMark/>
          </w:tcPr>
          <w:p>
            <w:pPr/>
            <w:bookmarkEnd w:id="3"/>
            <w:r>
              <w:rPr>
                <w:b/>
                <w:sz w:val="28"/>
              </w:rPr>
              <w:t xml:space="preserve">Аким Есильского района</w:t>
            </w:r>
          </w:p>
        </w:tc>
        <w:tc>
          <w:tcPr>
            <w:tcW w:type="dxa" w:w="2126"/>
          </w:tcPr>
          <w:p>
            <w:pPr/>
          </w:p>
        </w:tc>
        <w:tc>
          <w:tcPr>
            <w:tcW w:type="dxa" w:w="3152"/>
            <w:hideMark/>
          </w:tcPr>
          <w:p>
            <w:pPr/>
            <w:r>
              <w:rPr>
                <w:b/>
                <w:sz w:val="28"/>
              </w:rPr>
              <w:t xml:space="preserve">М. Мухамедьяров</w:t>
            </w:r>
          </w:p>
        </w:tc>
      </w:tr>
    </w:tbl>
    <w:p>
      <w:pPr>
        <w:rPr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«СОГЛАСОВАНО»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Есильский районный маслихат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Северо-Казахстанской области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13.12.2023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7645-15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Советник акима района по правовым вопросам Жангуль Жанузаковна Нурмуканова, 08.12.2023 10:45:10,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Маслихат Есильского района Северо-Казахстанской области - Председатель маслихата Едил Мейрамович Туткушев, 11.12.2023 12:46:24,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12.12.2023 16:46:49,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Аким Есильского района М. Мухамедьяров, 12.12.2023 17:00:50, положительный результат проверки ЭЦП</w:t>
      </w:r>
    </w:p>
    <w:sectPr w:rsidSect="00375BB9">
      <w:headerReference w:type="even" r:id="rId3"/>
      <w:headerReference w:type="default" r:id="rId4"/>
      <w:headerReference w:type="first" r:id="rId5"/>
      <w:footerReference w:type="first" r:id="rId12"/>
      <w:footerReference w:type="default" r:id="rId13"/>
      <w:pgSz w:orient="portrait" w:h="16838" w:w="11906"/>
      <w:pgMar w:gutter="0" w:footer="709" w:header="851" w:left="1418" w:bottom="1134" w:right="851" w:top="1418"/>
      <w:cols w:num="1" w:space="708">
        <w:col w:space="708" w:w="9637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7645-15 болып енгізілді</w:t>
    </w:r>
  </w:p>
  <w:p>
    <w:pPr>
      <w:spacing w:after="0" w:before="0"/>
      <w:jc w:val="center"/>
    </w:pPr>
    <w:r>
      <w:t>ИС «ИПГО». Копия электронного документа. Дата  13.12.2023.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13.12.2023.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CC"/>
    <w:family w:val="Auto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811" type="#_x0000_t136" style="height:79.19pt;margin-left:0;margin-top:0;mso-position-horizontal:center;mso-position-horizontal-relative:margin;mso-position-vertical:center;mso-position-vertical-relative:margin;position:absolute;rotation:315;width:490.96pt;z-index:-2147483648" o:allowincell="f" fillcolor="#808080" stroked="f">
          <v:fill opacity="0.5"/>
          <v:textpath style="font-family:&quot;Times New Roman&quot;;font-size:70pt" string="БЕА 84359886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813" type="#_x0000_t136" style="height:79.19pt;margin-left:0;margin-top:0;mso-position-horizontal:center;mso-position-horizontal-relative:margin;mso-position-vertical:center;mso-position-vertical-relative:margin;position:absolute;rotation:315;width:490.96pt;z-index:-2147483648" o:allowincell="f" fillcolor="#808080" stroked="f">
          <v:fill opacity="0.5"/>
          <v:textpath style="font-family:&quot;Times New Roman&quot;;font-size:70pt" string="БЕА 84359886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448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Tr="00073119">
      <w:trPr>
        <w:trHeight w:val="1348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/>
          </w:pPr>
          <w:r>
            <w:rPr>
              <w:b/>
              <w:bCs/>
              <w:color w:val="3399FF"/>
              <w:lang w:val="kk-KZ"/>
            </w:rPr>
            <w:t xml:space="preserve">СОЛТҮСТІК </w:t>
          </w:r>
          <w:r>
            <w:rPr>
              <w:b/>
              <w:bCs/>
              <w:color w:val="3399FF"/>
            </w:rPr>
            <w:t xml:space="preserve">ҚАЗАҚСТАН </w:t>
          </w:r>
        </w:p>
        <w:p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ОБЛЫСЫ</w:t>
          </w: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lang w:val="en-US"/>
            </w:rPr>
          </w:pPr>
          <w:r>
            <w:rPr>
              <w:b/>
              <w:bCs/>
              <w:color w:val="3399FF"/>
              <w:lang w:val="kk-KZ"/>
            </w:rPr>
            <w:t xml:space="preserve">ЕСІЛ АУДАНЫ</w:t>
          </w:r>
          <w:r w:rsidR="00FB654E">
            <w:rPr>
              <w:b/>
              <w:bCs/>
              <w:color w:val="3399FF"/>
              <w:lang w:val="kk-KZ"/>
            </w:rPr>
            <w:t xml:space="preserve">НЫҢ</w:t>
          </w: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</w:t>
          </w:r>
          <w:r w:rsidR="00682FAB">
            <w:rPr>
              <w:b/>
              <w:bCs/>
              <w:color w:val="3399FF"/>
              <w:lang w:val="kk-KZ"/>
            </w:rPr>
            <w:t xml:space="preserve">ӘКІМДІГІ 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>
                <wp:extent cx="972820" cy="972820"/>
                <wp:effectExtent l="0" t="0" r="0" b="0"/>
                <wp:docPr id="131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 xml:space="preserve">АКИМАТ</w:t>
          </w:r>
        </w:p>
        <w:p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ЕСИЛЬСКОГО РАЙОНА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</w:t>
          </w:r>
          <w:r w:rsidRPr="000C11F5">
            <w:rPr>
              <w:b/>
              <w:bCs/>
              <w:color w:val="3399FF"/>
            </w:rPr>
            <w:t xml:space="preserve">КАЗАХСТАН</w:t>
          </w:r>
          <w:r>
            <w:rPr>
              <w:b/>
              <w:bCs/>
              <w:color w:val="3399FF"/>
              <w:lang w:val="kk-KZ"/>
            </w:rPr>
            <w:t xml:space="preserve">СКОЙ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ОБЛАСТИ</w:t>
          </w:r>
        </w:p>
      </w:tc>
    </w:tr>
    <w:tr w:rsidTr="00073119">
      <w:trPr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ҚАУЛЫ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lang w:val="kk-KZ"/>
            </w:rPr>
            <w:t xml:space="preserve">ПОСТАНОВЛЕНИЕ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</w:p>
      </w:tc>
    </w:tr>
  </w:tbl>
  <w:p>
    <w:pPr>
      <w:pStyle w:val="Header"/>
      <w:rPr>
        <w:color w:val="3A7298"/>
        <w:sz w:val="22"/>
        <w:szCs w:val="22"/>
        <w:lang w:val="kk-KZ"/>
      </w:rPr>
    </w:pPr>
    <w:r>
      <w:pict>
        <v:shape id="PowerPlusWaterMarkObject1027" o:spid="PowerPlusWaterMarkObject1815" type="#_x0000_t136" style="height:79.19pt;margin-left:0;margin-top:0;mso-position-horizontal:center;mso-position-horizontal-relative:margin;mso-position-vertical:center;mso-position-vertical-relative:margin;position:absolute;rotation:315;width:490.96pt;z-index:-2147483648" o:allowincell="f" fillcolor="#808080" stroked="f">
          <v:fill opacity="0.5"/>
          <v:textpath style="font-family:&quot;Times New Roman&quot;;font-size:70pt" string="БЕА 84359886"/>
          <w10:wrap anchorx="margin" anchory="margin"/>
        </v:shape>
      </w:pict>
    </w:r>
  </w:p>
  <w:p>
    <w:pPr>
      <w:pStyle w:val="Header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kk-KZ" w:eastAsia="kk-KZ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57728" behindDoc="0" locked="0" layoutInCell="1" allowOverlap="1" hidden="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32" name="Line 26" hidden="0"/>
              <wp:cNvGraphicFramePr>
                <a:graphicFrameLocks noChangeAspect="1"/>
              </wp:cNvGraphicFramePr>
              <a:graphic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 rot="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line id="Line 26" o:spid="_x0000_s1816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Pr="00E04401" w:rsidR="00642211">
      <w:rPr>
        <w:b/>
        <w:bCs/>
        <w:color w:val="3399FF"/>
        <w:sz w:val="22"/>
        <w:szCs w:val="22"/>
        <w:lang w:eastAsia="ru-RU"/>
      </w:rPr>
      <w:t xml:space="preserve">№ 246                                                                                               </w:t>
    </w:r>
    <w:r w:rsidR="007C6BF9">
      <w:rPr>
        <w:b/>
        <w:bCs/>
        <w:color w:val="3399FF"/>
        <w:sz w:val="22"/>
        <w:szCs w:val="22"/>
        <w:lang w:eastAsia="ru-RU"/>
      </w:rPr>
      <w:t xml:space="preserve">  от 12 декабря 2023 года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bordersDoNotSurroundHeader/>
  <w:bordersDoNotSurroundFooter/>
  <w:proofState w:grammar="clean" w:spelling="clean"/>
  <w:stylePaneFormatFilter w:val="3F01"/>
  <w:doNotTrackMoves/>
  <w:defaultTabStop w:val="708"/>
  <w:hyphenationZone w:val="141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alloonText">
    <w:name w:val="Balloon Text"/>
    <w:basedOn w:val="Normal"/>
    <w:link w:val="ТекствыноскиЗнак"/>
    <w:semiHidden/>
    <w:unhideWhenUsed/>
    <w:rsid w:val="00682FAB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68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eader" Target="header1.xml"/>
    <Relationship Id="rId4" Type="http://schemas.openxmlformats.org/officeDocument/2006/relationships/header" Target="header2.xml"/>
    <Relationship Id="rId5" Type="http://schemas.openxmlformats.org/officeDocument/2006/relationships/header" Target="header3.xml"/>
    <Relationship Id="rId6" Type="http://schemas.openxmlformats.org/officeDocument/2006/relationships/theme" Target="theme/theme1.xml"/>
    <Relationship Id="rId7" Type="http://schemas.openxmlformats.org/officeDocument/2006/relationships/styles" Target="styles.xml"/>
    <Relationship Id="rId8" Type="http://schemas.openxmlformats.org/officeDocument/2006/relationships/webSettings" Target="webSettings.xml"/>
    <Relationship Id="rId9" Type="http://schemas.openxmlformats.org/officeDocument/2006/relationships/numbering" Target="numbering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lastPrinted>2023-04-11T05:12:00Z</lastPrinted>
  <dcterms:modified xsi:type="dcterms:W3CDTF">2023-12-07T11:25:00Z</dcterms:modified>
  <revision>81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1747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84</TotalTime>
  <Pages>2</Pages>
  <Words>261</Words>
  <Characters>1489</Characters>
  <Application>Microsoft Office Word</Application>
  <DocSecurity>0</DocSecurity>
  <Lines>12</Lines>
  <Paragraphs>3</Paragraphs>
  <Company>АО НИТ</Company>
  <CharactersWithSpaces>1747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lastPrinted>2023-04-11T05:12:00Z</lastPrinted>
  <dcterms:modified xsi:type="dcterms:W3CDTF">2023-12-07T11:25:00Z</dcterms:modified>
  <revision>81</revision>
  <dc:title>ЌАЗАЌСТАН</dc:title>
</coreProperties>
</file>