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5D" w:rsidRPr="002C1E28" w:rsidRDefault="00EA435D" w:rsidP="00EA435D">
      <w:pPr>
        <w:spacing w:line="240" w:lineRule="auto"/>
        <w:ind w:left="5040" w:right="-42" w:firstLine="720"/>
        <w:jc w:val="center"/>
        <w:rPr>
          <w:rFonts w:ascii="Times New Roman" w:hAnsi="Times New Roman" w:cs="Times New Roman"/>
          <w:sz w:val="28"/>
          <w:szCs w:val="28"/>
        </w:rPr>
      </w:pPr>
      <w:r w:rsidRPr="002C1E28">
        <w:rPr>
          <w:rFonts w:ascii="Times New Roman" w:hAnsi="Times New Roman" w:cs="Times New Roman"/>
          <w:sz w:val="28"/>
          <w:szCs w:val="28"/>
        </w:rPr>
        <w:t>Утверждена</w:t>
      </w:r>
    </w:p>
    <w:p w:rsidR="00EA435D" w:rsidRPr="002C1E28" w:rsidRDefault="00EA435D" w:rsidP="00EA435D">
      <w:pPr>
        <w:spacing w:line="240" w:lineRule="auto"/>
        <w:ind w:right="-42"/>
        <w:jc w:val="right"/>
        <w:rPr>
          <w:rFonts w:ascii="Times New Roman" w:hAnsi="Times New Roman" w:cs="Times New Roman"/>
          <w:sz w:val="28"/>
          <w:szCs w:val="28"/>
        </w:rPr>
      </w:pPr>
      <w:r w:rsidRPr="002C1E28">
        <w:rPr>
          <w:rFonts w:ascii="Times New Roman" w:hAnsi="Times New Roman" w:cs="Times New Roman"/>
          <w:sz w:val="28"/>
          <w:szCs w:val="28"/>
        </w:rPr>
        <w:t>постановлением Правительства</w:t>
      </w:r>
    </w:p>
    <w:p w:rsidR="00EA435D" w:rsidRPr="002C1E28" w:rsidRDefault="00EA435D" w:rsidP="00EA435D">
      <w:pPr>
        <w:spacing w:line="240" w:lineRule="auto"/>
        <w:ind w:left="5040" w:right="-42" w:firstLine="720"/>
        <w:jc w:val="center"/>
        <w:rPr>
          <w:rFonts w:ascii="Times New Roman" w:hAnsi="Times New Roman" w:cs="Times New Roman"/>
          <w:sz w:val="28"/>
          <w:szCs w:val="28"/>
        </w:rPr>
      </w:pPr>
      <w:r w:rsidRPr="002C1E28">
        <w:rPr>
          <w:rFonts w:ascii="Times New Roman" w:hAnsi="Times New Roman" w:cs="Times New Roman"/>
          <w:sz w:val="28"/>
          <w:szCs w:val="28"/>
        </w:rPr>
        <w:t>Республики Казахстан</w:t>
      </w:r>
    </w:p>
    <w:p w:rsidR="00EA435D" w:rsidRPr="002C1E28" w:rsidRDefault="006E05BA" w:rsidP="00EA435D">
      <w:pPr>
        <w:spacing w:line="240" w:lineRule="auto"/>
        <w:ind w:left="5040" w:right="-42" w:firstLine="720"/>
        <w:jc w:val="center"/>
        <w:rPr>
          <w:rFonts w:ascii="Times New Roman" w:hAnsi="Times New Roman" w:cs="Times New Roman"/>
          <w:sz w:val="28"/>
          <w:szCs w:val="28"/>
        </w:rPr>
      </w:pPr>
      <w:r>
        <w:rPr>
          <w:rFonts w:ascii="Times New Roman" w:hAnsi="Times New Roman" w:cs="Times New Roman"/>
          <w:sz w:val="28"/>
          <w:szCs w:val="28"/>
        </w:rPr>
        <w:t>от «28</w:t>
      </w:r>
      <w:r w:rsidR="00EA435D" w:rsidRPr="002C1E28">
        <w:rPr>
          <w:rFonts w:ascii="Times New Roman" w:hAnsi="Times New Roman" w:cs="Times New Roman"/>
          <w:sz w:val="28"/>
          <w:szCs w:val="28"/>
        </w:rPr>
        <w:t xml:space="preserve">» </w:t>
      </w:r>
      <w:r>
        <w:rPr>
          <w:rFonts w:ascii="Times New Roman" w:hAnsi="Times New Roman" w:cs="Times New Roman"/>
          <w:sz w:val="28"/>
          <w:szCs w:val="28"/>
          <w:lang w:val="kk-KZ"/>
        </w:rPr>
        <w:t>марта</w:t>
      </w:r>
      <w:r>
        <w:rPr>
          <w:rFonts w:ascii="Times New Roman" w:hAnsi="Times New Roman" w:cs="Times New Roman"/>
          <w:sz w:val="28"/>
          <w:szCs w:val="28"/>
        </w:rPr>
        <w:t xml:space="preserve"> </w:t>
      </w:r>
      <w:r w:rsidR="00EA435D" w:rsidRPr="002C1E28">
        <w:rPr>
          <w:rFonts w:ascii="Times New Roman" w:hAnsi="Times New Roman" w:cs="Times New Roman"/>
          <w:sz w:val="28"/>
          <w:szCs w:val="28"/>
        </w:rPr>
        <w:t>2023 года</w:t>
      </w:r>
    </w:p>
    <w:p w:rsidR="00EA435D" w:rsidRPr="006E05BA" w:rsidRDefault="00EA435D" w:rsidP="00EA435D">
      <w:pPr>
        <w:spacing w:line="240" w:lineRule="auto"/>
        <w:ind w:left="5040" w:firstLine="720"/>
        <w:jc w:val="center"/>
        <w:rPr>
          <w:rFonts w:ascii="Times New Roman" w:hAnsi="Times New Roman" w:cs="Times New Roman"/>
          <w:sz w:val="28"/>
          <w:szCs w:val="28"/>
          <w:lang w:val="kk-KZ"/>
        </w:rPr>
      </w:pPr>
      <w:r w:rsidRPr="002C1E28">
        <w:rPr>
          <w:rFonts w:ascii="Times New Roman" w:hAnsi="Times New Roman" w:cs="Times New Roman"/>
          <w:sz w:val="28"/>
          <w:szCs w:val="28"/>
        </w:rPr>
        <w:t>№</w:t>
      </w:r>
      <w:r w:rsidR="006E05BA">
        <w:rPr>
          <w:rFonts w:ascii="Times New Roman" w:hAnsi="Times New Roman" w:cs="Times New Roman"/>
          <w:sz w:val="28"/>
          <w:szCs w:val="28"/>
          <w:lang w:val="kk-KZ"/>
        </w:rPr>
        <w:t>270</w:t>
      </w:r>
    </w:p>
    <w:p w:rsidR="007103F4" w:rsidRPr="002C1E28" w:rsidRDefault="007103F4" w:rsidP="007103F4">
      <w:pPr>
        <w:spacing w:line="240" w:lineRule="auto"/>
        <w:jc w:val="right"/>
        <w:rPr>
          <w:rFonts w:ascii="Times New Roman" w:hAnsi="Times New Roman" w:cs="Times New Roman"/>
          <w:b/>
          <w:sz w:val="28"/>
          <w:szCs w:val="28"/>
        </w:rPr>
      </w:pPr>
    </w:p>
    <w:p w:rsidR="007103F4" w:rsidRPr="002C1E28" w:rsidRDefault="007103F4" w:rsidP="007103F4">
      <w:pPr>
        <w:spacing w:line="240" w:lineRule="auto"/>
        <w:ind w:firstLine="851"/>
        <w:jc w:val="center"/>
        <w:rPr>
          <w:rFonts w:ascii="Times New Roman" w:hAnsi="Times New Roman" w:cs="Times New Roman"/>
          <w:b/>
          <w:sz w:val="28"/>
          <w:szCs w:val="28"/>
        </w:rPr>
      </w:pPr>
      <w:r w:rsidRPr="002C1E28">
        <w:rPr>
          <w:rFonts w:ascii="Times New Roman" w:hAnsi="Times New Roman" w:cs="Times New Roman"/>
          <w:b/>
          <w:sz w:val="28"/>
          <w:szCs w:val="28"/>
        </w:rPr>
        <w:t>Концепция развития сельских территорий</w:t>
      </w:r>
    </w:p>
    <w:p w:rsidR="007103F4" w:rsidRPr="002C1E28" w:rsidRDefault="007103F4" w:rsidP="007103F4">
      <w:pPr>
        <w:spacing w:line="240" w:lineRule="auto"/>
        <w:ind w:firstLine="851"/>
        <w:jc w:val="center"/>
        <w:rPr>
          <w:rFonts w:ascii="Times New Roman" w:hAnsi="Times New Roman" w:cs="Times New Roman"/>
          <w:b/>
          <w:sz w:val="28"/>
          <w:szCs w:val="28"/>
        </w:rPr>
      </w:pPr>
      <w:r w:rsidRPr="002C1E28">
        <w:rPr>
          <w:rFonts w:ascii="Times New Roman" w:hAnsi="Times New Roman" w:cs="Times New Roman"/>
          <w:b/>
          <w:sz w:val="28"/>
          <w:szCs w:val="28"/>
        </w:rPr>
        <w:t>Республики Казахстан на 2023 – 2027 годы</w:t>
      </w:r>
    </w:p>
    <w:p w:rsidR="007103F4" w:rsidRPr="002C1E28" w:rsidRDefault="007103F4" w:rsidP="007103F4">
      <w:pPr>
        <w:spacing w:line="240" w:lineRule="auto"/>
        <w:ind w:firstLine="851"/>
        <w:jc w:val="center"/>
        <w:rPr>
          <w:rFonts w:ascii="Times New Roman" w:hAnsi="Times New Roman" w:cs="Times New Roman"/>
          <w:b/>
          <w:sz w:val="28"/>
          <w:szCs w:val="28"/>
        </w:rPr>
      </w:pPr>
    </w:p>
    <w:p w:rsidR="007103F4" w:rsidRPr="002C1E28" w:rsidRDefault="007103F4" w:rsidP="007103F4">
      <w:pPr>
        <w:spacing w:line="240" w:lineRule="auto"/>
        <w:ind w:firstLine="851"/>
        <w:jc w:val="both"/>
        <w:rPr>
          <w:rFonts w:ascii="Times New Roman" w:hAnsi="Times New Roman" w:cs="Times New Roman"/>
          <w:b/>
          <w:sz w:val="28"/>
          <w:szCs w:val="28"/>
        </w:rPr>
      </w:pPr>
      <w:r w:rsidRPr="002C1E28">
        <w:rPr>
          <w:rFonts w:ascii="Times New Roman" w:hAnsi="Times New Roman" w:cs="Times New Roman"/>
          <w:b/>
          <w:sz w:val="28"/>
          <w:szCs w:val="28"/>
        </w:rPr>
        <w:t xml:space="preserve">1. Паспорт (основные параметры) </w:t>
      </w:r>
    </w:p>
    <w:p w:rsidR="007103F4" w:rsidRPr="002C1E28" w:rsidRDefault="007103F4" w:rsidP="007103F4">
      <w:pPr>
        <w:spacing w:line="240" w:lineRule="auto"/>
        <w:jc w:val="both"/>
        <w:rPr>
          <w:rFonts w:ascii="Times New Roman" w:hAnsi="Times New Roman" w:cs="Times New Roman"/>
          <w:b/>
          <w:sz w:val="28"/>
          <w:szCs w:val="28"/>
        </w:rPr>
      </w:pPr>
    </w:p>
    <w:tbl>
      <w:tblPr>
        <w:tblStyle w:val="ae"/>
        <w:tblW w:w="9889" w:type="dxa"/>
        <w:tblLook w:val="04A0" w:firstRow="1" w:lastRow="0" w:firstColumn="1" w:lastColumn="0" w:noHBand="0" w:noVBand="1"/>
      </w:tblPr>
      <w:tblGrid>
        <w:gridCol w:w="3227"/>
        <w:gridCol w:w="6662"/>
      </w:tblGrid>
      <w:tr w:rsidR="007103F4" w:rsidRPr="002C1E28" w:rsidTr="00191C41">
        <w:tc>
          <w:tcPr>
            <w:tcW w:w="3227" w:type="dxa"/>
          </w:tcPr>
          <w:p w:rsidR="007103F4" w:rsidRPr="002C1E28" w:rsidRDefault="007103F4" w:rsidP="007103F4">
            <w:pPr>
              <w:jc w:val="both"/>
              <w:rPr>
                <w:sz w:val="28"/>
                <w:szCs w:val="28"/>
                <w:lang w:val="ru-RU"/>
              </w:rPr>
            </w:pPr>
            <w:r w:rsidRPr="002C1E28">
              <w:rPr>
                <w:sz w:val="28"/>
                <w:szCs w:val="28"/>
                <w:lang w:val="ru-RU"/>
              </w:rPr>
              <w:t>Наименование</w:t>
            </w:r>
          </w:p>
        </w:tc>
        <w:tc>
          <w:tcPr>
            <w:tcW w:w="6662" w:type="dxa"/>
          </w:tcPr>
          <w:p w:rsidR="007103F4" w:rsidRPr="002C1E28" w:rsidRDefault="007103F4" w:rsidP="007103F4">
            <w:pPr>
              <w:jc w:val="both"/>
              <w:rPr>
                <w:sz w:val="28"/>
                <w:szCs w:val="28"/>
                <w:lang w:val="ru-RU"/>
              </w:rPr>
            </w:pPr>
            <w:r w:rsidRPr="002C1E28">
              <w:rPr>
                <w:sz w:val="28"/>
                <w:szCs w:val="28"/>
                <w:lang w:val="ru-RU"/>
              </w:rPr>
              <w:t>Концепция развития сельских территорий Республики Казахстан на 2023 – 2027 годы</w:t>
            </w:r>
          </w:p>
        </w:tc>
      </w:tr>
      <w:tr w:rsidR="007103F4" w:rsidRPr="002C1E28" w:rsidTr="00191C41">
        <w:tc>
          <w:tcPr>
            <w:tcW w:w="3227" w:type="dxa"/>
          </w:tcPr>
          <w:p w:rsidR="007103F4" w:rsidRPr="002C1E28" w:rsidRDefault="007103F4" w:rsidP="007103F4">
            <w:pPr>
              <w:jc w:val="both"/>
              <w:rPr>
                <w:sz w:val="28"/>
                <w:szCs w:val="28"/>
                <w:lang w:val="ru-RU"/>
              </w:rPr>
            </w:pPr>
            <w:r w:rsidRPr="002C1E28">
              <w:rPr>
                <w:sz w:val="28"/>
                <w:szCs w:val="28"/>
                <w:lang w:val="ru-RU"/>
              </w:rPr>
              <w:t>Основания</w:t>
            </w:r>
          </w:p>
          <w:p w:rsidR="007103F4" w:rsidRPr="002C1E28" w:rsidRDefault="007103F4" w:rsidP="007103F4">
            <w:pPr>
              <w:jc w:val="both"/>
              <w:rPr>
                <w:sz w:val="28"/>
                <w:szCs w:val="28"/>
                <w:lang w:val="ru-RU"/>
              </w:rPr>
            </w:pPr>
            <w:r w:rsidRPr="002C1E28">
              <w:rPr>
                <w:sz w:val="28"/>
                <w:szCs w:val="28"/>
                <w:lang w:val="ru-RU"/>
              </w:rPr>
              <w:t>для разработки</w:t>
            </w:r>
          </w:p>
        </w:tc>
        <w:tc>
          <w:tcPr>
            <w:tcW w:w="6662" w:type="dxa"/>
          </w:tcPr>
          <w:p w:rsidR="007103F4" w:rsidRPr="002C1E28" w:rsidRDefault="007103F4" w:rsidP="007103F4">
            <w:pPr>
              <w:jc w:val="both"/>
              <w:rPr>
                <w:sz w:val="28"/>
                <w:szCs w:val="28"/>
                <w:lang w:val="ru-RU"/>
              </w:rPr>
            </w:pPr>
            <w:r w:rsidRPr="002C1E28">
              <w:rPr>
                <w:sz w:val="28"/>
                <w:szCs w:val="28"/>
                <w:lang w:val="ru-RU"/>
              </w:rPr>
              <w:t xml:space="preserve">1. Указ Президента Республики Казахстан от 15 февраля 2018 года №636 «Об утверждении Национального плана развития Республики Казахстан до 2025 года и признании </w:t>
            </w:r>
            <w:proofErr w:type="gramStart"/>
            <w:r w:rsidRPr="002C1E28">
              <w:rPr>
                <w:sz w:val="28"/>
                <w:szCs w:val="28"/>
                <w:lang w:val="ru-RU"/>
              </w:rPr>
              <w:t>утратившими</w:t>
            </w:r>
            <w:proofErr w:type="gramEnd"/>
            <w:r w:rsidRPr="002C1E28">
              <w:rPr>
                <w:sz w:val="28"/>
                <w:szCs w:val="28"/>
                <w:lang w:val="ru-RU"/>
              </w:rPr>
              <w:t xml:space="preserve"> силу некоторых указов Президента Республики Казахстан»</w:t>
            </w:r>
          </w:p>
          <w:p w:rsidR="007103F4" w:rsidRPr="002C1E28" w:rsidRDefault="007103F4" w:rsidP="007103F4">
            <w:pPr>
              <w:jc w:val="both"/>
              <w:rPr>
                <w:sz w:val="28"/>
                <w:szCs w:val="28"/>
                <w:lang w:val="kk-KZ"/>
              </w:rPr>
            </w:pPr>
            <w:r w:rsidRPr="002C1E28">
              <w:rPr>
                <w:sz w:val="28"/>
                <w:szCs w:val="28"/>
                <w:lang w:val="ru-RU"/>
              </w:rPr>
              <w:t xml:space="preserve">2. Указ Президента Республики Казахстан от 14 сентября 2020 года №413 «О мерах по реализации </w:t>
            </w:r>
            <w:proofErr w:type="gramStart"/>
            <w:r w:rsidRPr="002C1E28">
              <w:rPr>
                <w:sz w:val="28"/>
                <w:szCs w:val="28"/>
                <w:lang w:val="ru-RU"/>
              </w:rPr>
              <w:t>Послания Главы государства народу Казахстана</w:t>
            </w:r>
            <w:proofErr w:type="gramEnd"/>
            <w:r w:rsidRPr="002C1E28">
              <w:rPr>
                <w:sz w:val="28"/>
                <w:szCs w:val="28"/>
                <w:lang w:val="ru-RU"/>
              </w:rPr>
              <w:t xml:space="preserve"> от 1 сентября 2020 года «Казахстан в новой реальности: время действий»</w:t>
            </w:r>
          </w:p>
          <w:p w:rsidR="007103F4" w:rsidRPr="002C1E28" w:rsidRDefault="007103F4" w:rsidP="007103F4">
            <w:pPr>
              <w:jc w:val="both"/>
              <w:rPr>
                <w:iCs/>
                <w:sz w:val="28"/>
                <w:szCs w:val="28"/>
                <w:lang w:val="ru-RU"/>
              </w:rPr>
            </w:pPr>
            <w:r w:rsidRPr="002C1E28">
              <w:rPr>
                <w:sz w:val="28"/>
                <w:szCs w:val="28"/>
                <w:lang w:val="ru-RU"/>
              </w:rPr>
              <w:t xml:space="preserve">3. Указ Президента Республики Казахстан от 21 февраля 2022 года №812 </w:t>
            </w:r>
            <w:r w:rsidRPr="002C1E28">
              <w:rPr>
                <w:iCs/>
                <w:sz w:val="28"/>
                <w:szCs w:val="28"/>
                <w:lang w:val="ru-RU"/>
              </w:rPr>
              <w:t>«Об утверждении Плана территориального развития Республики Казахстан до 2025 года»</w:t>
            </w:r>
          </w:p>
          <w:p w:rsidR="007103F4" w:rsidRPr="002C1E28" w:rsidRDefault="007103F4" w:rsidP="007103F4">
            <w:pPr>
              <w:jc w:val="both"/>
              <w:rPr>
                <w:iCs/>
                <w:sz w:val="28"/>
                <w:szCs w:val="28"/>
                <w:lang w:val="ru-RU"/>
              </w:rPr>
            </w:pPr>
            <w:r w:rsidRPr="002C1E28">
              <w:rPr>
                <w:iCs/>
                <w:sz w:val="28"/>
                <w:szCs w:val="28"/>
                <w:lang w:val="ru-RU"/>
              </w:rPr>
              <w:t>4. Указ Президента Республики Казахстан от 26 ноября 2022 года №1 «О Концепции развития сельских территорий Республики Казахстан на 2023-2027 годы»</w:t>
            </w:r>
          </w:p>
          <w:p w:rsidR="007103F4" w:rsidRPr="002C1E28" w:rsidRDefault="007103F4" w:rsidP="007103F4">
            <w:pPr>
              <w:jc w:val="both"/>
              <w:rPr>
                <w:sz w:val="28"/>
                <w:szCs w:val="28"/>
                <w:lang w:val="ru-RU"/>
              </w:rPr>
            </w:pPr>
            <w:r w:rsidRPr="002C1E28">
              <w:rPr>
                <w:sz w:val="28"/>
                <w:szCs w:val="28"/>
                <w:lang w:val="ru-RU"/>
              </w:rPr>
              <w:t>5. Постановление Правительства Республики Казахстан от 29 ноября 2017 года №790 «Об утверждении Системы государственного планирования в Республике Казахстан»</w:t>
            </w:r>
          </w:p>
          <w:p w:rsidR="007103F4" w:rsidRPr="002C1E28" w:rsidRDefault="007103F4" w:rsidP="007103F4">
            <w:pPr>
              <w:jc w:val="both"/>
              <w:rPr>
                <w:sz w:val="28"/>
                <w:szCs w:val="28"/>
                <w:lang w:val="ru-RU"/>
              </w:rPr>
            </w:pPr>
            <w:r w:rsidRPr="002C1E28">
              <w:rPr>
                <w:sz w:val="28"/>
                <w:szCs w:val="28"/>
                <w:lang w:val="ru-RU"/>
              </w:rPr>
              <w:t>6. Послание Главы государства народу Казахстана от 1 сентября 2020 года «Казахстан в новой реальности: время действий»</w:t>
            </w:r>
          </w:p>
          <w:p w:rsidR="007103F4" w:rsidRPr="002C1E28" w:rsidRDefault="007103F4" w:rsidP="007103F4">
            <w:pPr>
              <w:jc w:val="both"/>
              <w:rPr>
                <w:strike/>
                <w:sz w:val="28"/>
                <w:szCs w:val="28"/>
                <w:lang w:val="ru-RU"/>
              </w:rPr>
            </w:pPr>
            <w:r w:rsidRPr="002C1E28">
              <w:rPr>
                <w:sz w:val="28"/>
                <w:szCs w:val="28"/>
                <w:lang w:val="ru-RU"/>
              </w:rPr>
              <w:t>7. Послание Главы государства народу Казахстана от 1 сентября 2022 года «Справедливое государство. Единая нация. Благополучное общество»</w:t>
            </w:r>
          </w:p>
        </w:tc>
      </w:tr>
      <w:tr w:rsidR="007103F4" w:rsidRPr="002C1E28" w:rsidTr="00191C41">
        <w:tc>
          <w:tcPr>
            <w:tcW w:w="3227" w:type="dxa"/>
          </w:tcPr>
          <w:p w:rsidR="007103F4" w:rsidRPr="002C1E28" w:rsidRDefault="007103F4" w:rsidP="007103F4">
            <w:pPr>
              <w:jc w:val="both"/>
              <w:rPr>
                <w:sz w:val="28"/>
                <w:szCs w:val="28"/>
                <w:lang w:val="ru-RU"/>
              </w:rPr>
            </w:pPr>
            <w:r w:rsidRPr="002C1E28">
              <w:rPr>
                <w:sz w:val="28"/>
                <w:szCs w:val="28"/>
                <w:lang w:val="ru-RU"/>
              </w:rPr>
              <w:t xml:space="preserve">Государственный орган, ответственный за </w:t>
            </w:r>
            <w:r w:rsidRPr="002C1E28">
              <w:rPr>
                <w:sz w:val="28"/>
                <w:szCs w:val="28"/>
                <w:lang w:val="ru-RU"/>
              </w:rPr>
              <w:lastRenderedPageBreak/>
              <w:t>разработку Концепции</w:t>
            </w:r>
          </w:p>
        </w:tc>
        <w:tc>
          <w:tcPr>
            <w:tcW w:w="6662" w:type="dxa"/>
          </w:tcPr>
          <w:p w:rsidR="007103F4" w:rsidRPr="002C1E28" w:rsidRDefault="007103F4" w:rsidP="007103F4">
            <w:pPr>
              <w:jc w:val="both"/>
              <w:rPr>
                <w:sz w:val="28"/>
                <w:szCs w:val="28"/>
                <w:lang w:val="ru-RU"/>
              </w:rPr>
            </w:pPr>
            <w:r w:rsidRPr="002C1E28">
              <w:rPr>
                <w:sz w:val="28"/>
                <w:szCs w:val="28"/>
                <w:lang w:val="ru-RU"/>
              </w:rPr>
              <w:lastRenderedPageBreak/>
              <w:t xml:space="preserve">Министерство </w:t>
            </w:r>
            <w:proofErr w:type="gramStart"/>
            <w:r w:rsidRPr="002C1E28">
              <w:rPr>
                <w:sz w:val="28"/>
                <w:szCs w:val="28"/>
                <w:lang w:val="ru-RU"/>
              </w:rPr>
              <w:t>национальной</w:t>
            </w:r>
            <w:proofErr w:type="gramEnd"/>
            <w:r w:rsidRPr="002C1E28">
              <w:rPr>
                <w:sz w:val="28"/>
                <w:szCs w:val="28"/>
                <w:lang w:val="ru-RU"/>
              </w:rPr>
              <w:t xml:space="preserve"> экономики</w:t>
            </w:r>
          </w:p>
          <w:p w:rsidR="007103F4" w:rsidRPr="002C1E28" w:rsidRDefault="007103F4" w:rsidP="007103F4">
            <w:pPr>
              <w:jc w:val="both"/>
              <w:rPr>
                <w:sz w:val="28"/>
                <w:szCs w:val="28"/>
                <w:lang w:val="ru-RU"/>
              </w:rPr>
            </w:pPr>
            <w:r w:rsidRPr="002C1E28">
              <w:rPr>
                <w:sz w:val="28"/>
                <w:szCs w:val="28"/>
                <w:lang w:val="ru-RU"/>
              </w:rPr>
              <w:t>Республики Казахстан</w:t>
            </w:r>
          </w:p>
        </w:tc>
      </w:tr>
      <w:tr w:rsidR="007103F4" w:rsidRPr="002C1E28" w:rsidTr="00191C41">
        <w:tc>
          <w:tcPr>
            <w:tcW w:w="3227" w:type="dxa"/>
          </w:tcPr>
          <w:p w:rsidR="007103F4" w:rsidRPr="002C1E28" w:rsidRDefault="007103F4" w:rsidP="007103F4">
            <w:pPr>
              <w:jc w:val="both"/>
              <w:rPr>
                <w:sz w:val="28"/>
                <w:szCs w:val="28"/>
                <w:lang w:val="ru-RU"/>
              </w:rPr>
            </w:pPr>
            <w:r w:rsidRPr="002C1E28">
              <w:rPr>
                <w:sz w:val="28"/>
                <w:szCs w:val="28"/>
                <w:lang w:val="ru-RU"/>
              </w:rPr>
              <w:lastRenderedPageBreak/>
              <w:t>Государственные органы и организации, ответственные за реализацию Концепции</w:t>
            </w:r>
          </w:p>
        </w:tc>
        <w:tc>
          <w:tcPr>
            <w:tcW w:w="6662" w:type="dxa"/>
          </w:tcPr>
          <w:p w:rsidR="007103F4" w:rsidRPr="002C1E28" w:rsidRDefault="007103F4" w:rsidP="007103F4">
            <w:pPr>
              <w:jc w:val="both"/>
              <w:rPr>
                <w:sz w:val="28"/>
                <w:szCs w:val="28"/>
                <w:lang w:val="ru-RU"/>
              </w:rPr>
            </w:pPr>
            <w:r w:rsidRPr="002C1E28">
              <w:rPr>
                <w:sz w:val="28"/>
                <w:szCs w:val="28"/>
                <w:lang w:val="ru-RU"/>
              </w:rPr>
              <w:t>Министерство национальной экономики Республики Казахстан,</w:t>
            </w:r>
          </w:p>
          <w:p w:rsidR="007103F4" w:rsidRPr="002C1E28" w:rsidRDefault="007103F4" w:rsidP="007103F4">
            <w:pPr>
              <w:jc w:val="both"/>
              <w:rPr>
                <w:sz w:val="28"/>
                <w:szCs w:val="28"/>
                <w:lang w:val="ru-RU"/>
              </w:rPr>
            </w:pPr>
            <w:r w:rsidRPr="002C1E28">
              <w:rPr>
                <w:sz w:val="28"/>
                <w:szCs w:val="28"/>
                <w:lang w:val="ru-RU"/>
              </w:rPr>
              <w:t>Министерство сельского хозяйства Республики Казахстан,</w:t>
            </w:r>
          </w:p>
          <w:p w:rsidR="007103F4" w:rsidRPr="002C1E28" w:rsidRDefault="007103F4" w:rsidP="007103F4">
            <w:pPr>
              <w:jc w:val="both"/>
              <w:rPr>
                <w:sz w:val="28"/>
                <w:szCs w:val="28"/>
                <w:lang w:val="ru-RU"/>
              </w:rPr>
            </w:pPr>
            <w:r w:rsidRPr="002C1E28">
              <w:rPr>
                <w:sz w:val="28"/>
                <w:szCs w:val="28"/>
                <w:lang w:val="ru-RU"/>
              </w:rPr>
              <w:t xml:space="preserve">Министерство индустрии и </w:t>
            </w:r>
            <w:proofErr w:type="gramStart"/>
            <w:r w:rsidRPr="002C1E28">
              <w:rPr>
                <w:sz w:val="28"/>
                <w:szCs w:val="28"/>
                <w:lang w:val="ru-RU"/>
              </w:rPr>
              <w:t>инфраструктурного</w:t>
            </w:r>
            <w:proofErr w:type="gramEnd"/>
            <w:r w:rsidRPr="002C1E28">
              <w:rPr>
                <w:sz w:val="28"/>
                <w:szCs w:val="28"/>
                <w:lang w:val="ru-RU"/>
              </w:rPr>
              <w:t xml:space="preserve"> развития Республики Казахстан,</w:t>
            </w:r>
          </w:p>
          <w:p w:rsidR="007103F4" w:rsidRPr="002C1E28" w:rsidRDefault="007103F4" w:rsidP="007103F4">
            <w:pPr>
              <w:jc w:val="both"/>
              <w:rPr>
                <w:sz w:val="28"/>
                <w:szCs w:val="28"/>
                <w:lang w:val="ru-RU"/>
              </w:rPr>
            </w:pPr>
            <w:r w:rsidRPr="002C1E28">
              <w:rPr>
                <w:sz w:val="28"/>
                <w:szCs w:val="28"/>
                <w:lang w:val="ru-RU"/>
              </w:rPr>
              <w:t>Министерство финансов Республики Казахстан;</w:t>
            </w:r>
          </w:p>
          <w:p w:rsidR="007103F4" w:rsidRPr="002C1E28" w:rsidRDefault="007103F4" w:rsidP="007103F4">
            <w:pPr>
              <w:jc w:val="both"/>
              <w:rPr>
                <w:sz w:val="28"/>
                <w:szCs w:val="28"/>
                <w:lang w:val="ru-RU"/>
              </w:rPr>
            </w:pPr>
            <w:r w:rsidRPr="002C1E28">
              <w:rPr>
                <w:sz w:val="28"/>
                <w:szCs w:val="28"/>
                <w:lang w:val="ru-RU"/>
              </w:rPr>
              <w:t>Министерство экологии и природных ресурсов Республики Казахстан,</w:t>
            </w:r>
          </w:p>
          <w:p w:rsidR="007103F4" w:rsidRPr="002C1E28" w:rsidRDefault="007103F4" w:rsidP="007103F4">
            <w:pPr>
              <w:jc w:val="both"/>
              <w:rPr>
                <w:sz w:val="28"/>
                <w:szCs w:val="28"/>
                <w:lang w:val="ru-RU"/>
              </w:rPr>
            </w:pPr>
            <w:r w:rsidRPr="002C1E28">
              <w:rPr>
                <w:sz w:val="28"/>
                <w:szCs w:val="28"/>
                <w:lang w:val="ru-RU"/>
              </w:rPr>
              <w:t xml:space="preserve">Министерство информации и </w:t>
            </w:r>
            <w:proofErr w:type="gramStart"/>
            <w:r w:rsidRPr="002C1E28">
              <w:rPr>
                <w:sz w:val="28"/>
                <w:szCs w:val="28"/>
                <w:lang w:val="ru-RU"/>
              </w:rPr>
              <w:t>общественного</w:t>
            </w:r>
            <w:proofErr w:type="gramEnd"/>
            <w:r w:rsidRPr="002C1E28">
              <w:rPr>
                <w:sz w:val="28"/>
                <w:szCs w:val="28"/>
                <w:lang w:val="ru-RU"/>
              </w:rPr>
              <w:t xml:space="preserve"> развития Республики Казахстан,</w:t>
            </w:r>
          </w:p>
          <w:p w:rsidR="007103F4" w:rsidRPr="002C1E28" w:rsidRDefault="007103F4" w:rsidP="007103F4">
            <w:pPr>
              <w:rPr>
                <w:sz w:val="28"/>
                <w:szCs w:val="28"/>
                <w:lang w:val="ru-RU"/>
              </w:rPr>
            </w:pPr>
            <w:r w:rsidRPr="002C1E28">
              <w:rPr>
                <w:sz w:val="28"/>
                <w:szCs w:val="28"/>
                <w:lang w:val="ru-RU"/>
              </w:rPr>
              <w:t xml:space="preserve">Министерство </w:t>
            </w:r>
            <w:proofErr w:type="gramStart"/>
            <w:r w:rsidRPr="002C1E28">
              <w:rPr>
                <w:sz w:val="28"/>
                <w:szCs w:val="28"/>
                <w:lang w:val="ru-RU"/>
              </w:rPr>
              <w:t>цифрового</w:t>
            </w:r>
            <w:proofErr w:type="gramEnd"/>
            <w:r w:rsidRPr="002C1E28">
              <w:rPr>
                <w:sz w:val="28"/>
                <w:szCs w:val="28"/>
                <w:lang w:val="ru-RU"/>
              </w:rPr>
              <w:t xml:space="preserve"> развития, инноваций и аэрокосмической промышленности Республики Казахстан,</w:t>
            </w:r>
          </w:p>
          <w:p w:rsidR="007103F4" w:rsidRPr="002C1E28" w:rsidRDefault="007103F4" w:rsidP="007103F4">
            <w:pPr>
              <w:rPr>
                <w:sz w:val="28"/>
                <w:szCs w:val="28"/>
                <w:lang w:val="ru-RU"/>
              </w:rPr>
            </w:pPr>
            <w:r w:rsidRPr="002C1E28">
              <w:rPr>
                <w:sz w:val="28"/>
                <w:szCs w:val="28"/>
                <w:lang w:val="ru-RU"/>
              </w:rPr>
              <w:t>Министерство труда и социальной защиты населения Республики Казахстан,</w:t>
            </w:r>
          </w:p>
          <w:p w:rsidR="007103F4" w:rsidRPr="002C1E28" w:rsidRDefault="007103F4" w:rsidP="007103F4">
            <w:pPr>
              <w:rPr>
                <w:sz w:val="28"/>
                <w:szCs w:val="28"/>
                <w:lang w:val="ru-RU"/>
              </w:rPr>
            </w:pPr>
            <w:r w:rsidRPr="002C1E28">
              <w:rPr>
                <w:sz w:val="28"/>
                <w:szCs w:val="28"/>
                <w:lang w:val="ru-RU"/>
              </w:rPr>
              <w:t>Министерство здравоохранения Республики Казахстан,</w:t>
            </w:r>
          </w:p>
          <w:p w:rsidR="007103F4" w:rsidRPr="002C1E28" w:rsidRDefault="007103F4" w:rsidP="007103F4">
            <w:pPr>
              <w:rPr>
                <w:sz w:val="28"/>
                <w:szCs w:val="28"/>
                <w:lang w:val="ru-RU"/>
              </w:rPr>
            </w:pPr>
            <w:r w:rsidRPr="002C1E28">
              <w:rPr>
                <w:sz w:val="28"/>
                <w:szCs w:val="28"/>
                <w:lang w:val="ru-RU"/>
              </w:rPr>
              <w:t>Министерство просвещения Республики Казахстан,</w:t>
            </w:r>
          </w:p>
          <w:p w:rsidR="007103F4" w:rsidRPr="002C1E28" w:rsidRDefault="007103F4" w:rsidP="007103F4">
            <w:pPr>
              <w:rPr>
                <w:sz w:val="28"/>
                <w:szCs w:val="28"/>
                <w:lang w:val="ru-RU"/>
              </w:rPr>
            </w:pPr>
            <w:r w:rsidRPr="002C1E28">
              <w:rPr>
                <w:sz w:val="28"/>
                <w:szCs w:val="28"/>
                <w:lang w:val="ru-RU"/>
              </w:rPr>
              <w:t>Министерство энергетики Республики Казахстан,</w:t>
            </w:r>
          </w:p>
          <w:p w:rsidR="007103F4" w:rsidRPr="002C1E28" w:rsidRDefault="007103F4" w:rsidP="007103F4">
            <w:pPr>
              <w:rPr>
                <w:sz w:val="28"/>
                <w:szCs w:val="28"/>
                <w:lang w:val="ru-RU"/>
              </w:rPr>
            </w:pPr>
            <w:r w:rsidRPr="002C1E28">
              <w:rPr>
                <w:sz w:val="28"/>
                <w:szCs w:val="28"/>
                <w:lang w:val="ru-RU"/>
              </w:rPr>
              <w:t>Министерство внутренних дел Республики Казахстан,</w:t>
            </w:r>
          </w:p>
          <w:p w:rsidR="007103F4" w:rsidRPr="002C1E28" w:rsidRDefault="007103F4" w:rsidP="007103F4">
            <w:pPr>
              <w:rPr>
                <w:sz w:val="28"/>
                <w:szCs w:val="28"/>
                <w:lang w:val="ru-RU"/>
              </w:rPr>
            </w:pPr>
            <w:r w:rsidRPr="002C1E28">
              <w:rPr>
                <w:sz w:val="28"/>
                <w:szCs w:val="28"/>
                <w:lang w:val="ru-RU"/>
              </w:rPr>
              <w:t>Министерство по чрезвычайным ситуациям Республики Казахстан,</w:t>
            </w:r>
          </w:p>
          <w:p w:rsidR="007103F4" w:rsidRPr="002C1E28" w:rsidRDefault="007103F4" w:rsidP="007103F4">
            <w:pPr>
              <w:jc w:val="both"/>
              <w:rPr>
                <w:sz w:val="28"/>
                <w:szCs w:val="28"/>
                <w:lang w:val="ru-RU"/>
              </w:rPr>
            </w:pPr>
            <w:r w:rsidRPr="002C1E28">
              <w:rPr>
                <w:sz w:val="28"/>
                <w:szCs w:val="28"/>
                <w:lang w:val="ru-RU"/>
              </w:rPr>
              <w:t>Бюро национальной статистики Агентства по стратегическому планированию и реформам Республики Казахстан,</w:t>
            </w:r>
          </w:p>
          <w:p w:rsidR="007103F4" w:rsidRPr="002C1E28" w:rsidRDefault="007103F4" w:rsidP="007103F4">
            <w:pPr>
              <w:jc w:val="both"/>
              <w:rPr>
                <w:sz w:val="28"/>
                <w:szCs w:val="28"/>
                <w:lang w:val="ru-RU"/>
              </w:rPr>
            </w:pPr>
            <w:r w:rsidRPr="002C1E28">
              <w:rPr>
                <w:sz w:val="28"/>
                <w:szCs w:val="28"/>
                <w:lang w:val="ru-RU"/>
              </w:rPr>
              <w:t>Агентство по защите и развитию конкуренции Республики Казахстан,</w:t>
            </w:r>
          </w:p>
          <w:p w:rsidR="007103F4" w:rsidRPr="002C1E28" w:rsidRDefault="007103F4" w:rsidP="007103F4">
            <w:pPr>
              <w:jc w:val="both"/>
              <w:rPr>
                <w:sz w:val="28"/>
                <w:szCs w:val="28"/>
                <w:lang w:val="ru-RU"/>
              </w:rPr>
            </w:pPr>
            <w:proofErr w:type="spellStart"/>
            <w:r w:rsidRPr="002C1E28">
              <w:rPr>
                <w:sz w:val="28"/>
                <w:szCs w:val="28"/>
                <w:lang w:val="ru-RU"/>
              </w:rPr>
              <w:t>акиматы</w:t>
            </w:r>
            <w:proofErr w:type="spellEnd"/>
            <w:r w:rsidRPr="002C1E28">
              <w:rPr>
                <w:sz w:val="28"/>
                <w:szCs w:val="28"/>
                <w:lang w:val="ru-RU"/>
              </w:rPr>
              <w:t xml:space="preserve"> областей</w:t>
            </w:r>
          </w:p>
        </w:tc>
      </w:tr>
      <w:tr w:rsidR="007103F4" w:rsidRPr="002C1E28" w:rsidTr="00191C41">
        <w:tc>
          <w:tcPr>
            <w:tcW w:w="3227" w:type="dxa"/>
          </w:tcPr>
          <w:p w:rsidR="007103F4" w:rsidRPr="002C1E28" w:rsidRDefault="007103F4" w:rsidP="007103F4">
            <w:pPr>
              <w:jc w:val="both"/>
              <w:rPr>
                <w:sz w:val="28"/>
                <w:szCs w:val="28"/>
                <w:lang w:val="ru-RU"/>
              </w:rPr>
            </w:pPr>
            <w:r w:rsidRPr="002C1E28">
              <w:rPr>
                <w:sz w:val="28"/>
                <w:szCs w:val="28"/>
                <w:lang w:val="ru-RU"/>
              </w:rPr>
              <w:t xml:space="preserve"> Сроки</w:t>
            </w:r>
          </w:p>
          <w:p w:rsidR="007103F4" w:rsidRPr="002C1E28" w:rsidRDefault="007103F4" w:rsidP="007103F4">
            <w:pPr>
              <w:jc w:val="both"/>
              <w:rPr>
                <w:sz w:val="28"/>
                <w:szCs w:val="28"/>
                <w:lang w:val="ru-RU"/>
              </w:rPr>
            </w:pPr>
            <w:r w:rsidRPr="002C1E28">
              <w:rPr>
                <w:sz w:val="28"/>
                <w:szCs w:val="28"/>
                <w:lang w:val="ru-RU"/>
              </w:rPr>
              <w:t xml:space="preserve"> реализации</w:t>
            </w:r>
          </w:p>
        </w:tc>
        <w:tc>
          <w:tcPr>
            <w:tcW w:w="6662" w:type="dxa"/>
          </w:tcPr>
          <w:p w:rsidR="007103F4" w:rsidRPr="002C1E28" w:rsidRDefault="007103F4" w:rsidP="007103F4">
            <w:pPr>
              <w:jc w:val="both"/>
              <w:rPr>
                <w:sz w:val="28"/>
                <w:szCs w:val="28"/>
                <w:lang w:val="ru-RU"/>
              </w:rPr>
            </w:pPr>
            <w:r w:rsidRPr="002C1E28">
              <w:rPr>
                <w:sz w:val="28"/>
                <w:szCs w:val="28"/>
                <w:lang w:val="ru-RU"/>
              </w:rPr>
              <w:t>2023 – 2027 годы</w:t>
            </w:r>
          </w:p>
        </w:tc>
      </w:tr>
    </w:tbl>
    <w:p w:rsidR="007103F4" w:rsidRPr="002C1E28" w:rsidRDefault="007103F4" w:rsidP="007103F4">
      <w:pPr>
        <w:spacing w:line="240" w:lineRule="auto"/>
        <w:rPr>
          <w:rFonts w:ascii="Times New Roman" w:hAnsi="Times New Roman" w:cs="Times New Roman"/>
          <w:b/>
          <w:sz w:val="28"/>
          <w:szCs w:val="28"/>
        </w:rPr>
      </w:pPr>
      <w:r w:rsidRPr="002C1E28">
        <w:rPr>
          <w:rFonts w:ascii="Times New Roman" w:hAnsi="Times New Roman" w:cs="Times New Roman"/>
          <w:b/>
          <w:sz w:val="28"/>
          <w:szCs w:val="28"/>
        </w:rPr>
        <w:tab/>
      </w:r>
    </w:p>
    <w:p w:rsidR="007103F4" w:rsidRPr="002C1E28" w:rsidRDefault="007103F4" w:rsidP="007103F4">
      <w:pPr>
        <w:spacing w:line="240" w:lineRule="auto"/>
        <w:ind w:firstLine="709"/>
        <w:jc w:val="both"/>
        <w:rPr>
          <w:rFonts w:ascii="Times New Roman" w:hAnsi="Times New Roman" w:cs="Times New Roman"/>
          <w:b/>
          <w:sz w:val="28"/>
          <w:szCs w:val="28"/>
        </w:rPr>
      </w:pPr>
      <w:r w:rsidRPr="002C1E28">
        <w:rPr>
          <w:rFonts w:ascii="Times New Roman" w:hAnsi="Times New Roman" w:cs="Times New Roman"/>
          <w:b/>
          <w:sz w:val="28"/>
          <w:szCs w:val="28"/>
        </w:rPr>
        <w:t>2. Анализ текущей ситуации</w:t>
      </w:r>
    </w:p>
    <w:p w:rsidR="007103F4" w:rsidRPr="002C1E28" w:rsidRDefault="00F97A1C" w:rsidP="007103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П</w:t>
      </w:r>
      <w:proofErr w:type="spellStart"/>
      <w:r w:rsidR="007103F4" w:rsidRPr="002C1E28">
        <w:rPr>
          <w:rFonts w:ascii="Times New Roman" w:hAnsi="Times New Roman" w:cs="Times New Roman"/>
          <w:sz w:val="28"/>
          <w:szCs w:val="28"/>
        </w:rPr>
        <w:t>оследние</w:t>
      </w:r>
      <w:proofErr w:type="spellEnd"/>
      <w:r w:rsidR="007103F4" w:rsidRPr="002C1E28">
        <w:rPr>
          <w:rFonts w:ascii="Times New Roman" w:hAnsi="Times New Roman" w:cs="Times New Roman"/>
          <w:sz w:val="28"/>
          <w:szCs w:val="28"/>
        </w:rPr>
        <w:t xml:space="preserve"> 10 лет политика по развитию сельских территорий была направлена на улучшение качества жизни сельского населения за счет приоритетной поддержки сельских населенных пунктов с потенциалом развития.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этот период были реализованы несколько этапов Государственной программы развития регионов, а также другие отраслевые программные документы.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Основные их направления включали развитие районных центров, центров сельских округов и опорных сельских н</w:t>
      </w:r>
      <w:r w:rsidR="00F97A1C">
        <w:rPr>
          <w:rFonts w:ascii="Times New Roman" w:hAnsi="Times New Roman" w:cs="Times New Roman"/>
          <w:sz w:val="28"/>
          <w:szCs w:val="28"/>
        </w:rPr>
        <w:t>аселенных пунктов, категоризацию</w:t>
      </w:r>
      <w:r w:rsidRPr="002C1E28">
        <w:rPr>
          <w:rFonts w:ascii="Times New Roman" w:hAnsi="Times New Roman" w:cs="Times New Roman"/>
          <w:sz w:val="28"/>
          <w:szCs w:val="28"/>
        </w:rPr>
        <w:t xml:space="preserve"> и развитие других сельских населенных пунктов с высоким и средним потенциалом развития, финансов</w:t>
      </w:r>
      <w:r w:rsidR="00F97A1C">
        <w:rPr>
          <w:rFonts w:ascii="Times New Roman" w:hAnsi="Times New Roman" w:cs="Times New Roman"/>
          <w:sz w:val="28"/>
          <w:szCs w:val="28"/>
          <w:lang w:val="kk-KZ"/>
        </w:rPr>
        <w:t>ую</w:t>
      </w:r>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поддержк</w:t>
      </w:r>
      <w:proofErr w:type="spellEnd"/>
      <w:r w:rsidR="00F97A1C">
        <w:rPr>
          <w:rFonts w:ascii="Times New Roman" w:hAnsi="Times New Roman" w:cs="Times New Roman"/>
          <w:sz w:val="28"/>
          <w:szCs w:val="28"/>
          <w:lang w:val="kk-KZ"/>
        </w:rPr>
        <w:t>у</w:t>
      </w:r>
      <w:r w:rsidRPr="002C1E28">
        <w:rPr>
          <w:rFonts w:ascii="Times New Roman" w:hAnsi="Times New Roman" w:cs="Times New Roman"/>
          <w:sz w:val="28"/>
          <w:szCs w:val="28"/>
        </w:rPr>
        <w:t xml:space="preserve"> местного самоуправления, повышение кадрового потенциала в сельской местности, развитие приграничных сельских территорий. </w:t>
      </w:r>
    </w:p>
    <w:p w:rsidR="007103F4" w:rsidRPr="002C1E28" w:rsidRDefault="00346D4C" w:rsidP="007103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7103F4" w:rsidRPr="002C1E28">
        <w:rPr>
          <w:rFonts w:ascii="Times New Roman" w:hAnsi="Times New Roman" w:cs="Times New Roman"/>
          <w:sz w:val="28"/>
          <w:szCs w:val="28"/>
        </w:rPr>
        <w:t xml:space="preserve"> принятых мер за 2020-2022 годы доступ к услугам водоснабжения увеличился с 90,1% до 94,5%, введены в эксплуатацию 116 дошкольных учреждений, 224 общеобразовательных школ, </w:t>
      </w:r>
      <w:r w:rsidR="007103F4" w:rsidRPr="002C1E28">
        <w:rPr>
          <w:rFonts w:ascii="Times New Roman" w:hAnsi="Times New Roman" w:cs="Times New Roman"/>
          <w:sz w:val="28"/>
          <w:szCs w:val="28"/>
        </w:rPr>
        <w:br/>
        <w:t>47 амбулаторно-поликлинических учреждений.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феврале 2022 года Указом Главы государства утвержден План территориального развития Республики Казахстан до 2025 года, основными подходами которого являются сокращение разрывов между регионами по базовым услугам и благам (водоснабжение, среднее образование, здравоохранение, безопасность) и обеспечение межрегиональной территориальной связанности (энергетическая, транспортная и цифровая связанность).</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Кроме этого, в Плане территориального развития проведена классификация регионов по их экономическим и географическим характеристикам, на основе которой приведена экономическая специализация и перспективы развития каждого региона.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Несмотря на принимаемые меры, в сельской местности все еще не решен ряд системных (в том числе инфраструктурных) проблем. Качество жизни сельского населения значительно отстает </w:t>
      </w:r>
      <w:proofErr w:type="gramStart"/>
      <w:r w:rsidRPr="002C1E28">
        <w:rPr>
          <w:rFonts w:ascii="Times New Roman" w:hAnsi="Times New Roman" w:cs="Times New Roman"/>
          <w:sz w:val="28"/>
          <w:szCs w:val="28"/>
        </w:rPr>
        <w:t>от</w:t>
      </w:r>
      <w:proofErr w:type="gramEnd"/>
      <w:r w:rsidRPr="002C1E28">
        <w:rPr>
          <w:rFonts w:ascii="Times New Roman" w:hAnsi="Times New Roman" w:cs="Times New Roman"/>
          <w:sz w:val="28"/>
          <w:szCs w:val="28"/>
        </w:rPr>
        <w:t xml:space="preserve"> городского,</w:t>
      </w:r>
      <w:r w:rsidR="005C7F7B">
        <w:rPr>
          <w:rFonts w:ascii="Times New Roman" w:hAnsi="Times New Roman" w:cs="Times New Roman"/>
          <w:sz w:val="28"/>
          <w:szCs w:val="28"/>
          <w:lang w:val="kk-KZ"/>
        </w:rPr>
        <w:t xml:space="preserve"> а</w:t>
      </w:r>
      <w:r w:rsidRPr="002C1E28">
        <w:rPr>
          <w:rFonts w:ascii="Times New Roman" w:hAnsi="Times New Roman" w:cs="Times New Roman"/>
          <w:sz w:val="28"/>
          <w:szCs w:val="28"/>
        </w:rPr>
        <w:t xml:space="preserve"> разрывы в доступе к базовым благам и услугам не сокращаются. Сохраняется миграционный отток населения из восточных, северных и центральных областей страны.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 поручению Главы государства в целях развития институционального обеспечения и повышения эффективности подходов к развитию сельских территорий, а также улучшения качества жизни и создания комфортной среды проживания в сельской местности разработана Концепция развития сельских территорий Республики Казахстан на 2023-2027 годы (далее </w:t>
      </w:r>
      <w:r w:rsidRPr="002C1E28">
        <w:rPr>
          <w:sz w:val="28"/>
          <w:szCs w:val="28"/>
        </w:rPr>
        <w:t xml:space="preserve">– </w:t>
      </w:r>
      <w:r w:rsidRPr="002C1E28">
        <w:rPr>
          <w:rFonts w:ascii="Times New Roman" w:hAnsi="Times New Roman" w:cs="Times New Roman"/>
          <w:sz w:val="28"/>
          <w:szCs w:val="28"/>
        </w:rPr>
        <w:t>Концепция).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Концепция определяет видение дальнейшего развития сельских территорий в среднесрочной перспективе, а также основные принципы и подходы к реализации государственной политики в соответствии с общенациональными приоритетами.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данном документе </w:t>
      </w:r>
      <w:proofErr w:type="gramStart"/>
      <w:r w:rsidRPr="002C1E28">
        <w:rPr>
          <w:rFonts w:ascii="Times New Roman" w:hAnsi="Times New Roman" w:cs="Times New Roman"/>
          <w:sz w:val="28"/>
          <w:szCs w:val="28"/>
        </w:rPr>
        <w:t>систематизированы и обобщены</w:t>
      </w:r>
      <w:proofErr w:type="gramEnd"/>
      <w:r w:rsidRPr="002C1E28">
        <w:rPr>
          <w:rFonts w:ascii="Times New Roman" w:hAnsi="Times New Roman" w:cs="Times New Roman"/>
          <w:sz w:val="28"/>
          <w:szCs w:val="28"/>
        </w:rPr>
        <w:t xml:space="preserve"> все меры и задачи, направленные на развитие сельских территорий.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Понятия, используемые в Концепции: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1) сельские территории – совокупность сельских населенных пунктов и прилегающих к ним земель;</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2) сельская местность – совокупность сельских населенных пунктов;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3) опорный сельский населенный пункт – благоустроенный сельский населенный пункт, в котором создается инфраструктура для обеспечения государственными услугами и социальными благами проживающего в нем населения и жителей прилегающих (спутниковых) сельских населенных пунктов, вместе составляющих сельский кластер;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4) сельский кластер – совокупность сельских населенных пунктов, состоящая из опорного села и окружающих его спутниковых сел. </w:t>
      </w:r>
      <w:proofErr w:type="gramStart"/>
      <w:r w:rsidRPr="002C1E28">
        <w:rPr>
          <w:rFonts w:ascii="Times New Roman" w:hAnsi="Times New Roman" w:cs="Times New Roman"/>
          <w:sz w:val="28"/>
          <w:szCs w:val="28"/>
        </w:rPr>
        <w:t xml:space="preserve">При этом расстояние между </w:t>
      </w:r>
      <w:r w:rsidR="003E088F">
        <w:rPr>
          <w:rFonts w:ascii="Times New Roman" w:hAnsi="Times New Roman" w:cs="Times New Roman"/>
          <w:sz w:val="28"/>
          <w:szCs w:val="28"/>
          <w:lang w:val="kk-KZ"/>
        </w:rPr>
        <w:t>селами</w:t>
      </w:r>
      <w:r w:rsidRPr="002C1E28">
        <w:rPr>
          <w:rFonts w:ascii="Times New Roman" w:hAnsi="Times New Roman" w:cs="Times New Roman"/>
          <w:sz w:val="28"/>
          <w:szCs w:val="28"/>
        </w:rPr>
        <w:t xml:space="preserve"> в регионах с высокой плотностью населения составляет не более 10 км (области </w:t>
      </w:r>
      <w:proofErr w:type="spellStart"/>
      <w:r w:rsidRPr="002C1E28">
        <w:rPr>
          <w:rFonts w:ascii="Times New Roman" w:hAnsi="Times New Roman" w:cs="Times New Roman"/>
          <w:sz w:val="28"/>
          <w:szCs w:val="28"/>
        </w:rPr>
        <w:t>Жетiсу</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Алматинская</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Жамбылская</w:t>
      </w:r>
      <w:proofErr w:type="spellEnd"/>
      <w:r w:rsidRPr="002C1E28">
        <w:rPr>
          <w:rFonts w:ascii="Times New Roman" w:hAnsi="Times New Roman" w:cs="Times New Roman"/>
          <w:sz w:val="28"/>
          <w:szCs w:val="28"/>
        </w:rPr>
        <w:t xml:space="preserve">, Туркестанская, </w:t>
      </w:r>
      <w:proofErr w:type="spellStart"/>
      <w:r w:rsidRPr="002C1E28">
        <w:rPr>
          <w:rFonts w:ascii="Times New Roman" w:hAnsi="Times New Roman" w:cs="Times New Roman"/>
          <w:sz w:val="28"/>
          <w:szCs w:val="28"/>
        </w:rPr>
        <w:t>Мангистауская</w:t>
      </w:r>
      <w:proofErr w:type="spellEnd"/>
      <w:r w:rsidRPr="002C1E28">
        <w:rPr>
          <w:rFonts w:ascii="Times New Roman" w:hAnsi="Times New Roman" w:cs="Times New Roman"/>
          <w:sz w:val="28"/>
          <w:szCs w:val="28"/>
        </w:rPr>
        <w:t xml:space="preserve"> и </w:t>
      </w:r>
      <w:proofErr w:type="spellStart"/>
      <w:r w:rsidRPr="002C1E28">
        <w:rPr>
          <w:rFonts w:ascii="Times New Roman" w:hAnsi="Times New Roman" w:cs="Times New Roman"/>
          <w:sz w:val="28"/>
          <w:szCs w:val="28"/>
        </w:rPr>
        <w:t>Кызылординская</w:t>
      </w:r>
      <w:proofErr w:type="spellEnd"/>
      <w:r w:rsidRPr="002C1E28">
        <w:rPr>
          <w:rFonts w:ascii="Times New Roman" w:hAnsi="Times New Roman" w:cs="Times New Roman"/>
          <w:sz w:val="28"/>
          <w:szCs w:val="28"/>
        </w:rPr>
        <w:t>), а в остальных областях – не более 15 км;</w:t>
      </w:r>
      <w:proofErr w:type="gramEnd"/>
    </w:p>
    <w:p w:rsidR="007103F4" w:rsidRPr="002C1E28" w:rsidRDefault="007103F4" w:rsidP="007103F4">
      <w:pPr>
        <w:tabs>
          <w:tab w:val="left" w:pos="3119"/>
        </w:tabs>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5) приграничные территории – территории административно-территориальных образований и населенных пунктов, расположенных на расстоянии до 50 км от государственной границы Республики Казахстан;</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6) устойчивое развитие сельских территори</w:t>
      </w:r>
      <w:proofErr w:type="gramStart"/>
      <w:r w:rsidRPr="002C1E28">
        <w:rPr>
          <w:rFonts w:ascii="Times New Roman" w:hAnsi="Times New Roman" w:cs="Times New Roman"/>
          <w:sz w:val="28"/>
          <w:szCs w:val="28"/>
        </w:rPr>
        <w:t>й–</w:t>
      </w:r>
      <w:proofErr w:type="gramEnd"/>
      <w:r w:rsidRPr="002C1E28">
        <w:rPr>
          <w:rFonts w:ascii="Times New Roman" w:hAnsi="Times New Roman" w:cs="Times New Roman"/>
          <w:sz w:val="28"/>
          <w:szCs w:val="28"/>
        </w:rPr>
        <w:t xml:space="preserve"> сбалансированное развитие сельских территорий, основанное на скоординированном и взвешенном решении экономических, экологических и социальных задач на долгосрочный период и без ущерба для будущих поколений;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7) базовые услуги – основной комплекс жизненно важных для населения услуг (благ), предусмотренных в Системе региональных стандартов;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8) система региональных стандартов – обеспечение минимального обязательного уровня доступности объектов и услуг (благ) населению в зависимости от типа и (город, село) и размера (численности населения) населенных пунктов.</w:t>
      </w:r>
    </w:p>
    <w:p w:rsidR="007103F4" w:rsidRPr="002C1E28" w:rsidRDefault="007103F4" w:rsidP="007103F4">
      <w:pPr>
        <w:spacing w:line="240" w:lineRule="auto"/>
        <w:ind w:firstLine="709"/>
        <w:jc w:val="both"/>
        <w:rPr>
          <w:rFonts w:ascii="Times New Roman" w:hAnsi="Times New Roman" w:cs="Times New Roman"/>
          <w:b/>
          <w:iCs/>
          <w:sz w:val="28"/>
          <w:szCs w:val="28"/>
        </w:rPr>
      </w:pPr>
    </w:p>
    <w:p w:rsidR="007103F4" w:rsidRPr="002C1E28" w:rsidRDefault="007103F4" w:rsidP="007103F4">
      <w:pPr>
        <w:spacing w:line="240" w:lineRule="auto"/>
        <w:ind w:firstLine="709"/>
        <w:jc w:val="both"/>
        <w:rPr>
          <w:rFonts w:ascii="Times New Roman" w:hAnsi="Times New Roman" w:cs="Times New Roman"/>
          <w:b/>
          <w:iCs/>
          <w:sz w:val="28"/>
          <w:szCs w:val="28"/>
        </w:rPr>
      </w:pPr>
      <w:r w:rsidRPr="002C1E28">
        <w:rPr>
          <w:rFonts w:ascii="Times New Roman" w:hAnsi="Times New Roman" w:cs="Times New Roman"/>
          <w:b/>
          <w:iCs/>
          <w:sz w:val="28"/>
          <w:szCs w:val="28"/>
        </w:rPr>
        <w:t>2.1. Общая характеристика сельских территорий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Согласно данным Бюро национальной статистики Агентства по стратегическому планированию и реформам Республики Казахстан (далее – БНС) на начало 2023 года в республике насчитывается </w:t>
      </w:r>
      <w:r w:rsidR="00D57690" w:rsidRPr="002C1E28">
        <w:rPr>
          <w:rFonts w:ascii="Times New Roman" w:hAnsi="Times New Roman" w:cs="Times New Roman"/>
          <w:sz w:val="28"/>
          <w:szCs w:val="28"/>
        </w:rPr>
        <w:t>6 295 сельских населенных пункт</w:t>
      </w:r>
      <w:r w:rsidR="00D57690" w:rsidRPr="002C1E28">
        <w:rPr>
          <w:rFonts w:ascii="Times New Roman" w:hAnsi="Times New Roman" w:cs="Times New Roman"/>
          <w:sz w:val="28"/>
          <w:szCs w:val="28"/>
          <w:lang w:val="kk-KZ"/>
        </w:rPr>
        <w:t>ов</w:t>
      </w:r>
      <w:r w:rsidRPr="002C1E28">
        <w:rPr>
          <w:rFonts w:ascii="Times New Roman" w:hAnsi="Times New Roman" w:cs="Times New Roman"/>
          <w:sz w:val="28"/>
          <w:szCs w:val="28"/>
        </w:rPr>
        <w:t xml:space="preserve"> (далее – СНП), в которых проживает 38,2% населения страны или 7,5 </w:t>
      </w:r>
      <w:proofErr w:type="gramStart"/>
      <w:r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человек.</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Численность сельского населения с 2011 года практически не изменилась.</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Несмотря на высокую рождаемость, обеспечивающую расширенное воспроизводство сельского населения, сохраняется тенденция роста миграционного оттока из сельских территорий. Так, по итогам 12 месяцев </w:t>
      </w:r>
      <w:r w:rsidRPr="002C1E28">
        <w:rPr>
          <w:rFonts w:ascii="Times New Roman" w:hAnsi="Times New Roman" w:cs="Times New Roman"/>
          <w:sz w:val="28"/>
          <w:szCs w:val="28"/>
        </w:rPr>
        <w:br/>
        <w:t>2022 года отрицательное сальдо миграции в сельской местности составило 67 тыс. чел. (в 2020 году – 81,3 тыс. чел., в 2021 году – 77,3 тыс. чел.).</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Наибольший отток сельского населения наблюдается в областях Абай, </w:t>
      </w:r>
      <w:r w:rsidRPr="002C1E28">
        <w:rPr>
          <w:rFonts w:ascii="Times New Roman" w:hAnsi="Times New Roman" w:cs="Times New Roman"/>
          <w:sz w:val="28"/>
          <w:szCs w:val="28"/>
          <w:lang w:val="kk-KZ"/>
        </w:rPr>
        <w:t>Жетісу</w:t>
      </w:r>
      <w:r w:rsidRPr="002C1E28">
        <w:rPr>
          <w:rFonts w:ascii="Times New Roman" w:hAnsi="Times New Roman" w:cs="Times New Roman"/>
          <w:sz w:val="28"/>
          <w:szCs w:val="28"/>
        </w:rPr>
        <w:t xml:space="preserve">, </w:t>
      </w:r>
      <w:r w:rsidRPr="002C1E28">
        <w:rPr>
          <w:rFonts w:ascii="Times New Roman" w:hAnsi="Times New Roman" w:cs="Times New Roman"/>
          <w:sz w:val="28"/>
          <w:szCs w:val="28"/>
          <w:lang w:val="kk-KZ"/>
        </w:rPr>
        <w:t xml:space="preserve">Туркестанской, Жамбылской, Костанайской, Северо-Казахстанской, Карагандинской, Кызылординской и Восточно-Казахстанской </w:t>
      </w:r>
      <w:r w:rsidRPr="002C1E28">
        <w:rPr>
          <w:rFonts w:ascii="Times New Roman" w:hAnsi="Times New Roman" w:cs="Times New Roman"/>
          <w:sz w:val="28"/>
          <w:szCs w:val="28"/>
        </w:rPr>
        <w:t>областях.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За последние 3 года наблюдается неуклонное сокращение числа СНП.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Всего за этот период </w:t>
      </w:r>
      <w:r w:rsidR="00346D4C">
        <w:rPr>
          <w:rFonts w:ascii="Times New Roman" w:hAnsi="Times New Roman" w:cs="Times New Roman"/>
          <w:sz w:val="28"/>
          <w:szCs w:val="28"/>
          <w:lang w:val="kk-KZ"/>
        </w:rPr>
        <w:t>количество</w:t>
      </w:r>
      <w:r w:rsidRPr="002C1E28">
        <w:rPr>
          <w:rFonts w:ascii="Times New Roman" w:hAnsi="Times New Roman" w:cs="Times New Roman"/>
          <w:sz w:val="28"/>
          <w:szCs w:val="28"/>
        </w:rPr>
        <w:t xml:space="preserve"> СНП сократилось на 21 единиц.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 xml:space="preserve">Наибольшее количество упраздненных сел приходится на </w:t>
      </w:r>
      <w:proofErr w:type="gramStart"/>
      <w:r w:rsidRPr="002C1E28">
        <w:rPr>
          <w:rFonts w:ascii="Times New Roman" w:hAnsi="Times New Roman" w:cs="Times New Roman"/>
          <w:sz w:val="28"/>
          <w:szCs w:val="28"/>
        </w:rPr>
        <w:t>Западно-Казахстанскую</w:t>
      </w:r>
      <w:proofErr w:type="gramEnd"/>
      <w:r w:rsidRPr="002C1E28">
        <w:rPr>
          <w:rFonts w:ascii="Times New Roman" w:hAnsi="Times New Roman" w:cs="Times New Roman"/>
          <w:sz w:val="28"/>
          <w:szCs w:val="28"/>
        </w:rPr>
        <w:t xml:space="preserve"> (10), Туркестанскую (8) и </w:t>
      </w:r>
      <w:proofErr w:type="spellStart"/>
      <w:r w:rsidRPr="002C1E28">
        <w:rPr>
          <w:rFonts w:ascii="Times New Roman" w:hAnsi="Times New Roman" w:cs="Times New Roman"/>
          <w:sz w:val="28"/>
          <w:szCs w:val="28"/>
        </w:rPr>
        <w:t>Костанайскую</w:t>
      </w:r>
      <w:proofErr w:type="spellEnd"/>
      <w:r w:rsidRPr="002C1E28">
        <w:rPr>
          <w:rFonts w:ascii="Times New Roman" w:hAnsi="Times New Roman" w:cs="Times New Roman"/>
          <w:sz w:val="28"/>
          <w:szCs w:val="28"/>
        </w:rPr>
        <w:t xml:space="preserve"> (3) области.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Из 6,3 тыс. СНП более половины (3,3 тыс.) имеют население менее </w:t>
      </w:r>
      <w:r w:rsidRPr="002C1E28">
        <w:rPr>
          <w:rFonts w:ascii="Times New Roman" w:hAnsi="Times New Roman" w:cs="Times New Roman"/>
          <w:sz w:val="28"/>
          <w:szCs w:val="28"/>
        </w:rPr>
        <w:br/>
        <w:t xml:space="preserve">500 человек, где проживают всего 8% сельского населения страны. </w:t>
      </w:r>
      <w:r w:rsidR="00E24B50">
        <w:rPr>
          <w:rFonts w:ascii="Times New Roman" w:hAnsi="Times New Roman" w:cs="Times New Roman"/>
          <w:sz w:val="28"/>
          <w:szCs w:val="28"/>
          <w:lang w:val="kk-KZ"/>
        </w:rPr>
        <w:t>СНП</w:t>
      </w:r>
      <w:r w:rsidRPr="002C1E28">
        <w:rPr>
          <w:rFonts w:ascii="Times New Roman" w:hAnsi="Times New Roman" w:cs="Times New Roman"/>
          <w:sz w:val="28"/>
          <w:szCs w:val="28"/>
        </w:rPr>
        <w:t xml:space="preserve"> с численностью жителей</w:t>
      </w:r>
      <w:r w:rsidR="00E24B50">
        <w:rPr>
          <w:rFonts w:ascii="Times New Roman" w:hAnsi="Times New Roman" w:cs="Times New Roman"/>
          <w:sz w:val="28"/>
          <w:szCs w:val="28"/>
        </w:rPr>
        <w:t xml:space="preserve"> более 5 тыс. составляют всего </w:t>
      </w:r>
      <w:r w:rsidRPr="002C1E28">
        <w:rPr>
          <w:rFonts w:ascii="Times New Roman" w:hAnsi="Times New Roman" w:cs="Times New Roman"/>
          <w:sz w:val="28"/>
          <w:szCs w:val="28"/>
        </w:rPr>
        <w:t>4,6%, однако в них проживают более 40% сельских жителей страны.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Кроме того, на сегодня 1 109 населенных пунктов не имеют генеральных планов</w:t>
      </w:r>
      <w:r w:rsidR="00B94889">
        <w:rPr>
          <w:rFonts w:ascii="Times New Roman" w:hAnsi="Times New Roman" w:cs="Times New Roman"/>
          <w:sz w:val="28"/>
          <w:szCs w:val="28"/>
          <w:lang w:val="kk-KZ"/>
        </w:rPr>
        <w:t>,</w:t>
      </w:r>
      <w:r w:rsidRPr="002C1E28">
        <w:rPr>
          <w:rFonts w:ascii="Times New Roman" w:hAnsi="Times New Roman" w:cs="Times New Roman"/>
          <w:sz w:val="28"/>
          <w:szCs w:val="28"/>
        </w:rPr>
        <w:t xml:space="preserve"> по 945 населенным пунктам требуется обновления.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этом по крупным 17 селам стоит вопрос о их соответствии статусу села согласно законодательству об административно-территориальном устройстве страны (например, </w:t>
      </w:r>
      <w:proofErr w:type="spellStart"/>
      <w:r w:rsidRPr="002C1E28">
        <w:rPr>
          <w:rFonts w:ascii="Times New Roman" w:hAnsi="Times New Roman" w:cs="Times New Roman"/>
          <w:sz w:val="28"/>
          <w:szCs w:val="28"/>
        </w:rPr>
        <w:t>с</w:t>
      </w:r>
      <w:proofErr w:type="gramStart"/>
      <w:r w:rsidRPr="002C1E28">
        <w:rPr>
          <w:rFonts w:ascii="Times New Roman" w:hAnsi="Times New Roman" w:cs="Times New Roman"/>
          <w:sz w:val="28"/>
          <w:szCs w:val="28"/>
        </w:rPr>
        <w:t>.Б</w:t>
      </w:r>
      <w:proofErr w:type="gramEnd"/>
      <w:r w:rsidRPr="002C1E28">
        <w:rPr>
          <w:rFonts w:ascii="Times New Roman" w:hAnsi="Times New Roman" w:cs="Times New Roman"/>
          <w:sz w:val="28"/>
          <w:szCs w:val="28"/>
        </w:rPr>
        <w:t>ейнеу</w:t>
      </w:r>
      <w:proofErr w:type="spellEnd"/>
      <w:r w:rsidRPr="002C1E28">
        <w:rPr>
          <w:rFonts w:ascii="Times New Roman" w:hAnsi="Times New Roman" w:cs="Times New Roman"/>
          <w:sz w:val="28"/>
          <w:szCs w:val="28"/>
        </w:rPr>
        <w:t xml:space="preserve"> в </w:t>
      </w:r>
      <w:proofErr w:type="spellStart"/>
      <w:r w:rsidRPr="002C1E28">
        <w:rPr>
          <w:rFonts w:ascii="Times New Roman" w:hAnsi="Times New Roman" w:cs="Times New Roman"/>
          <w:sz w:val="28"/>
          <w:szCs w:val="28"/>
        </w:rPr>
        <w:t>Мангистауской</w:t>
      </w:r>
      <w:proofErr w:type="spellEnd"/>
      <w:r w:rsidRPr="002C1E28">
        <w:rPr>
          <w:rFonts w:ascii="Times New Roman" w:hAnsi="Times New Roman" w:cs="Times New Roman"/>
          <w:sz w:val="28"/>
          <w:szCs w:val="28"/>
        </w:rPr>
        <w:t xml:space="preserve"> области – 54 тыс. чел., </w:t>
      </w:r>
      <w:proofErr w:type="spellStart"/>
      <w:r w:rsidRPr="002C1E28">
        <w:rPr>
          <w:rFonts w:ascii="Times New Roman" w:hAnsi="Times New Roman" w:cs="Times New Roman"/>
          <w:sz w:val="28"/>
          <w:szCs w:val="28"/>
        </w:rPr>
        <w:t>с.Карабулак</w:t>
      </w:r>
      <w:proofErr w:type="spellEnd"/>
      <w:r w:rsidRPr="002C1E28">
        <w:rPr>
          <w:rFonts w:ascii="Times New Roman" w:hAnsi="Times New Roman" w:cs="Times New Roman"/>
          <w:sz w:val="28"/>
          <w:szCs w:val="28"/>
        </w:rPr>
        <w:t xml:space="preserve"> в Туркестанской области – 50 тыс. чел., </w:t>
      </w:r>
      <w:proofErr w:type="spellStart"/>
      <w:r w:rsidRPr="002C1E28">
        <w:rPr>
          <w:rFonts w:ascii="Times New Roman" w:hAnsi="Times New Roman" w:cs="Times New Roman"/>
          <w:sz w:val="28"/>
          <w:szCs w:val="28"/>
        </w:rPr>
        <w:t>с.Узынагаш</w:t>
      </w:r>
      <w:proofErr w:type="spellEnd"/>
      <w:r w:rsidRPr="002C1E28">
        <w:rPr>
          <w:rFonts w:ascii="Times New Roman" w:hAnsi="Times New Roman" w:cs="Times New Roman"/>
          <w:sz w:val="28"/>
          <w:szCs w:val="28"/>
        </w:rPr>
        <w:t xml:space="preserve"> в </w:t>
      </w:r>
      <w:proofErr w:type="spellStart"/>
      <w:r w:rsidRPr="002C1E28">
        <w:rPr>
          <w:rFonts w:ascii="Times New Roman" w:hAnsi="Times New Roman" w:cs="Times New Roman"/>
          <w:sz w:val="28"/>
          <w:szCs w:val="28"/>
        </w:rPr>
        <w:t>Алматинской</w:t>
      </w:r>
      <w:proofErr w:type="spellEnd"/>
      <w:r w:rsidRPr="002C1E28">
        <w:rPr>
          <w:rFonts w:ascii="Times New Roman" w:hAnsi="Times New Roman" w:cs="Times New Roman"/>
          <w:sz w:val="28"/>
          <w:szCs w:val="28"/>
        </w:rPr>
        <w:t xml:space="preserve"> области – 47 тыс. чел. и другие села).</w:t>
      </w:r>
    </w:p>
    <w:p w:rsidR="007103F4" w:rsidRPr="002C1E28" w:rsidRDefault="007103F4" w:rsidP="007103F4">
      <w:pPr>
        <w:spacing w:line="240" w:lineRule="auto"/>
        <w:ind w:firstLine="709"/>
        <w:jc w:val="both"/>
        <w:rPr>
          <w:rFonts w:ascii="Times New Roman" w:hAnsi="Times New Roman" w:cs="Times New Roman"/>
          <w:sz w:val="28"/>
          <w:szCs w:val="28"/>
        </w:rPr>
      </w:pP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b/>
          <w:sz w:val="28"/>
          <w:szCs w:val="28"/>
        </w:rPr>
        <w:t>2.2. Экономическое развитие сельских территорий, занятость и доходы сельского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Развитие сельской экономики за годы независимости пережило структурный кризис, связанный с трансформацией форм собственности и переводом деятельности всех сфер жизни на рыночные принципы.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 данным Бюро национальной статистики с 2020 года доля сельского хозяйства в ВВП страны </w:t>
      </w:r>
      <w:r w:rsidR="00B94889">
        <w:rPr>
          <w:rFonts w:ascii="Times New Roman" w:hAnsi="Times New Roman" w:cs="Times New Roman"/>
          <w:sz w:val="28"/>
          <w:szCs w:val="28"/>
          <w:lang w:val="kk-KZ"/>
        </w:rPr>
        <w:t>н</w:t>
      </w:r>
      <w:r w:rsidR="002E32B7">
        <w:rPr>
          <w:rFonts w:ascii="Times New Roman" w:hAnsi="Times New Roman" w:cs="Times New Roman"/>
          <w:sz w:val="28"/>
          <w:szCs w:val="28"/>
          <w:lang w:val="kk-KZ"/>
        </w:rPr>
        <w:t>аходила</w:t>
      </w:r>
      <w:r w:rsidR="00B94889">
        <w:rPr>
          <w:rFonts w:ascii="Times New Roman" w:hAnsi="Times New Roman" w:cs="Times New Roman"/>
          <w:sz w:val="28"/>
          <w:szCs w:val="28"/>
          <w:lang w:val="kk-KZ"/>
        </w:rPr>
        <w:t>сь в диапазоне</w:t>
      </w:r>
      <w:r w:rsidRPr="002C1E28">
        <w:rPr>
          <w:rFonts w:ascii="Times New Roman" w:hAnsi="Times New Roman" w:cs="Times New Roman"/>
          <w:sz w:val="28"/>
          <w:szCs w:val="28"/>
        </w:rPr>
        <w:t xml:space="preserve"> 5,4-5,2%</w:t>
      </w:r>
      <w:r w:rsidR="00B94889">
        <w:rPr>
          <w:rFonts w:ascii="Times New Roman" w:hAnsi="Times New Roman" w:cs="Times New Roman"/>
          <w:sz w:val="28"/>
          <w:szCs w:val="28"/>
        </w:rPr>
        <w:t>.</w:t>
      </w:r>
      <w:r w:rsidR="002E32B7">
        <w:rPr>
          <w:rFonts w:ascii="Times New Roman" w:hAnsi="Times New Roman" w:cs="Times New Roman"/>
          <w:sz w:val="28"/>
          <w:szCs w:val="28"/>
        </w:rPr>
        <w:t xml:space="preserve"> Почти для </w:t>
      </w:r>
      <w:r w:rsidRPr="002C1E28">
        <w:rPr>
          <w:rFonts w:ascii="Times New Roman" w:hAnsi="Times New Roman" w:cs="Times New Roman"/>
          <w:sz w:val="28"/>
          <w:szCs w:val="28"/>
        </w:rPr>
        <w:t>1 миллиона человек сель</w:t>
      </w:r>
      <w:r w:rsidR="002E32B7">
        <w:rPr>
          <w:rFonts w:ascii="Times New Roman" w:hAnsi="Times New Roman" w:cs="Times New Roman"/>
          <w:sz w:val="28"/>
          <w:szCs w:val="28"/>
        </w:rPr>
        <w:t>ское хозяйство является основным видом занятости</w:t>
      </w:r>
      <w:r w:rsidRPr="002C1E28">
        <w:rPr>
          <w:rFonts w:ascii="Times New Roman" w:hAnsi="Times New Roman" w:cs="Times New Roman"/>
          <w:sz w:val="28"/>
          <w:szCs w:val="28"/>
        </w:rPr>
        <w:t xml:space="preserve"> </w:t>
      </w:r>
      <w:r w:rsidR="002E32B7">
        <w:rPr>
          <w:rFonts w:ascii="Times New Roman" w:hAnsi="Times New Roman" w:cs="Times New Roman"/>
          <w:sz w:val="28"/>
          <w:szCs w:val="28"/>
        </w:rPr>
        <w:t xml:space="preserve">(с </w:t>
      </w:r>
      <w:r w:rsidRPr="002C1E28">
        <w:rPr>
          <w:rFonts w:ascii="Times New Roman" w:hAnsi="Times New Roman" w:cs="Times New Roman"/>
          <w:sz w:val="28"/>
          <w:szCs w:val="28"/>
        </w:rPr>
        <w:t>учетом коэффициента</w:t>
      </w:r>
      <w:r w:rsidR="002E32B7">
        <w:rPr>
          <w:rFonts w:ascii="Times New Roman" w:hAnsi="Times New Roman" w:cs="Times New Roman"/>
          <w:sz w:val="28"/>
          <w:szCs w:val="28"/>
        </w:rPr>
        <w:t xml:space="preserve"> семейственности – для </w:t>
      </w:r>
      <w:r w:rsidR="00636376" w:rsidRPr="002C1E28">
        <w:rPr>
          <w:rFonts w:ascii="Times New Roman" w:hAnsi="Times New Roman" w:cs="Times New Roman"/>
          <w:sz w:val="28"/>
          <w:szCs w:val="28"/>
        </w:rPr>
        <w:t xml:space="preserve">3-4 </w:t>
      </w:r>
      <w:proofErr w:type="gramStart"/>
      <w:r w:rsidR="00636376"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человек). Вместе с тем данный сектор экономики остается </w:t>
      </w:r>
      <w:proofErr w:type="spellStart"/>
      <w:r w:rsidRPr="002C1E28">
        <w:rPr>
          <w:rFonts w:ascii="Times New Roman" w:hAnsi="Times New Roman" w:cs="Times New Roman"/>
          <w:sz w:val="28"/>
          <w:szCs w:val="28"/>
        </w:rPr>
        <w:t>низкопроизводительным</w:t>
      </w:r>
      <w:proofErr w:type="spellEnd"/>
      <w:r w:rsidRPr="002C1E28">
        <w:rPr>
          <w:rFonts w:ascii="Times New Roman" w:hAnsi="Times New Roman" w:cs="Times New Roman"/>
          <w:sz w:val="28"/>
          <w:szCs w:val="28"/>
        </w:rPr>
        <w:t>.</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Наблюдается сокращение доли </w:t>
      </w:r>
      <w:proofErr w:type="gramStart"/>
      <w:r w:rsidRPr="002C1E28">
        <w:rPr>
          <w:rFonts w:ascii="Times New Roman" w:hAnsi="Times New Roman" w:cs="Times New Roman"/>
          <w:sz w:val="28"/>
          <w:szCs w:val="28"/>
        </w:rPr>
        <w:t>занятых</w:t>
      </w:r>
      <w:proofErr w:type="gramEnd"/>
      <w:r w:rsidRPr="002C1E28">
        <w:rPr>
          <w:rFonts w:ascii="Times New Roman" w:hAnsi="Times New Roman" w:cs="Times New Roman"/>
          <w:sz w:val="28"/>
          <w:szCs w:val="28"/>
        </w:rPr>
        <w:t xml:space="preserve"> в сельском хозяйстве.</w:t>
      </w:r>
      <w:r w:rsidRPr="002C1E28">
        <w:rPr>
          <w:rFonts w:ascii="Times New Roman" w:hAnsi="Times New Roman" w:cs="Times New Roman"/>
          <w:sz w:val="28"/>
          <w:szCs w:val="28"/>
          <w:lang w:val="kk-KZ"/>
        </w:rPr>
        <w:t xml:space="preserve"> </w:t>
      </w:r>
      <w:r w:rsidRPr="002C1E28">
        <w:rPr>
          <w:rFonts w:ascii="Times New Roman" w:hAnsi="Times New Roman" w:cs="Times New Roman"/>
          <w:sz w:val="28"/>
          <w:szCs w:val="28"/>
        </w:rPr>
        <w:t>Данный показатель с 20</w:t>
      </w:r>
      <w:r w:rsidRPr="002C1E28">
        <w:rPr>
          <w:rFonts w:ascii="Times New Roman" w:hAnsi="Times New Roman" w:cs="Times New Roman"/>
          <w:sz w:val="28"/>
          <w:szCs w:val="28"/>
          <w:lang w:val="kk-KZ"/>
        </w:rPr>
        <w:t>20</w:t>
      </w:r>
      <w:r w:rsidRPr="002C1E28">
        <w:rPr>
          <w:rFonts w:ascii="Times New Roman" w:hAnsi="Times New Roman" w:cs="Times New Roman"/>
          <w:sz w:val="28"/>
          <w:szCs w:val="28"/>
        </w:rPr>
        <w:t xml:space="preserve"> по 202</w:t>
      </w:r>
      <w:r w:rsidRPr="002C1E28">
        <w:rPr>
          <w:rFonts w:ascii="Times New Roman" w:hAnsi="Times New Roman" w:cs="Times New Roman"/>
          <w:sz w:val="28"/>
          <w:szCs w:val="28"/>
          <w:lang w:val="kk-KZ"/>
        </w:rPr>
        <w:t>2</w:t>
      </w:r>
      <w:r w:rsidRPr="002C1E28">
        <w:rPr>
          <w:rFonts w:ascii="Times New Roman" w:hAnsi="Times New Roman" w:cs="Times New Roman"/>
          <w:sz w:val="28"/>
          <w:szCs w:val="28"/>
        </w:rPr>
        <w:t xml:space="preserve"> годы уменьшился с </w:t>
      </w:r>
      <w:r w:rsidRPr="002C1E28">
        <w:rPr>
          <w:rFonts w:ascii="Times New Roman" w:hAnsi="Times New Roman" w:cs="Times New Roman"/>
          <w:sz w:val="28"/>
          <w:szCs w:val="28"/>
          <w:lang w:val="kk-KZ"/>
        </w:rPr>
        <w:t xml:space="preserve">28,5 </w:t>
      </w:r>
      <w:r w:rsidRPr="002C1E28">
        <w:rPr>
          <w:rFonts w:ascii="Times New Roman" w:hAnsi="Times New Roman" w:cs="Times New Roman"/>
          <w:sz w:val="28"/>
          <w:szCs w:val="28"/>
        </w:rPr>
        <w:t>до</w:t>
      </w:r>
      <w:r w:rsidRPr="002C1E28">
        <w:rPr>
          <w:rFonts w:ascii="Times New Roman" w:hAnsi="Times New Roman" w:cs="Times New Roman"/>
          <w:sz w:val="28"/>
          <w:szCs w:val="28"/>
          <w:lang w:val="kk-KZ"/>
        </w:rPr>
        <w:t xml:space="preserve"> 25,7</w:t>
      </w:r>
      <w:r w:rsidRPr="002C1E28">
        <w:rPr>
          <w:rFonts w:ascii="Times New Roman" w:hAnsi="Times New Roman" w:cs="Times New Roman"/>
          <w:sz w:val="28"/>
          <w:szCs w:val="28"/>
        </w:rPr>
        <w:t>% от общего чис</w:t>
      </w:r>
      <w:r w:rsidR="00346D4C">
        <w:rPr>
          <w:rFonts w:ascii="Times New Roman" w:hAnsi="Times New Roman" w:cs="Times New Roman"/>
          <w:sz w:val="28"/>
          <w:szCs w:val="28"/>
        </w:rPr>
        <w:t>ла занятых в сельской местности</w:t>
      </w:r>
      <w:r w:rsidRPr="002C1E28">
        <w:rPr>
          <w:rFonts w:ascii="Times New Roman" w:hAnsi="Times New Roman" w:cs="Times New Roman"/>
          <w:sz w:val="28"/>
          <w:szCs w:val="28"/>
        </w:rPr>
        <w:t xml:space="preserve"> или на </w:t>
      </w:r>
      <w:r w:rsidRPr="002C1E28">
        <w:rPr>
          <w:rFonts w:ascii="Times New Roman" w:hAnsi="Times New Roman" w:cs="Times New Roman"/>
          <w:sz w:val="28"/>
          <w:szCs w:val="28"/>
          <w:lang w:val="kk-KZ"/>
        </w:rPr>
        <w:t xml:space="preserve">106,3 </w:t>
      </w:r>
      <w:r w:rsidRPr="002C1E28">
        <w:rPr>
          <w:rFonts w:ascii="Times New Roman" w:hAnsi="Times New Roman" w:cs="Times New Roman"/>
          <w:sz w:val="28"/>
          <w:szCs w:val="28"/>
        </w:rPr>
        <w:t xml:space="preserve">тыс. чел.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За 20</w:t>
      </w:r>
      <w:r w:rsidRPr="002C1E28">
        <w:rPr>
          <w:rFonts w:ascii="Times New Roman" w:hAnsi="Times New Roman" w:cs="Times New Roman"/>
          <w:sz w:val="28"/>
          <w:szCs w:val="28"/>
          <w:lang w:val="kk-KZ"/>
        </w:rPr>
        <w:t>20</w:t>
      </w:r>
      <w:r w:rsidRPr="002C1E28">
        <w:rPr>
          <w:rFonts w:ascii="Times New Roman" w:hAnsi="Times New Roman" w:cs="Times New Roman"/>
          <w:sz w:val="28"/>
          <w:szCs w:val="28"/>
        </w:rPr>
        <w:t>-202</w:t>
      </w:r>
      <w:r w:rsidRPr="002C1E28">
        <w:rPr>
          <w:rFonts w:ascii="Times New Roman" w:hAnsi="Times New Roman" w:cs="Times New Roman"/>
          <w:sz w:val="28"/>
          <w:szCs w:val="28"/>
          <w:lang w:val="kk-KZ"/>
        </w:rPr>
        <w:t>2</w:t>
      </w:r>
      <w:r w:rsidRPr="002C1E28">
        <w:rPr>
          <w:rFonts w:ascii="Times New Roman" w:hAnsi="Times New Roman" w:cs="Times New Roman"/>
          <w:sz w:val="28"/>
          <w:szCs w:val="28"/>
        </w:rPr>
        <w:t xml:space="preserve"> годы объем инвестиций в основной капитал сельского хозяйства увеличился в 1,</w:t>
      </w:r>
      <w:r w:rsidRPr="002C1E28">
        <w:rPr>
          <w:rFonts w:ascii="Times New Roman" w:hAnsi="Times New Roman" w:cs="Times New Roman"/>
          <w:sz w:val="28"/>
          <w:szCs w:val="28"/>
          <w:lang w:val="kk-KZ"/>
        </w:rPr>
        <w:t>5</w:t>
      </w:r>
      <w:r w:rsidRPr="002C1E28">
        <w:rPr>
          <w:rFonts w:ascii="Times New Roman" w:hAnsi="Times New Roman" w:cs="Times New Roman"/>
          <w:sz w:val="28"/>
          <w:szCs w:val="28"/>
        </w:rPr>
        <w:t xml:space="preserve"> раза</w:t>
      </w:r>
      <w:r w:rsidRPr="002C1E28">
        <w:rPr>
          <w:rFonts w:ascii="Times New Roman" w:hAnsi="Times New Roman" w:cs="Times New Roman"/>
          <w:color w:val="FF0000"/>
          <w:sz w:val="28"/>
          <w:szCs w:val="28"/>
        </w:rPr>
        <w:t xml:space="preserve"> </w:t>
      </w:r>
      <w:r w:rsidRPr="002C1E28">
        <w:rPr>
          <w:rFonts w:ascii="Times New Roman" w:hAnsi="Times New Roman" w:cs="Times New Roman"/>
          <w:sz w:val="28"/>
          <w:szCs w:val="28"/>
        </w:rPr>
        <w:t xml:space="preserve">– с </w:t>
      </w:r>
      <w:r w:rsidRPr="002C1E28">
        <w:rPr>
          <w:rFonts w:ascii="Times New Roman" w:hAnsi="Times New Roman" w:cs="Times New Roman"/>
          <w:sz w:val="28"/>
          <w:szCs w:val="28"/>
          <w:lang w:val="kk-KZ"/>
        </w:rPr>
        <w:t xml:space="preserve">573,2 </w:t>
      </w:r>
      <w:proofErr w:type="gramStart"/>
      <w:r w:rsidR="00636376" w:rsidRPr="002C1E28">
        <w:rPr>
          <w:rFonts w:ascii="Times New Roman" w:hAnsi="Times New Roman" w:cs="Times New Roman"/>
          <w:sz w:val="28"/>
          <w:szCs w:val="28"/>
        </w:rPr>
        <w:t>млрд</w:t>
      </w:r>
      <w:proofErr w:type="gramEnd"/>
      <w:r w:rsidRPr="002C1E28">
        <w:rPr>
          <w:rFonts w:ascii="Times New Roman" w:hAnsi="Times New Roman" w:cs="Times New Roman"/>
          <w:sz w:val="28"/>
          <w:szCs w:val="28"/>
        </w:rPr>
        <w:t xml:space="preserve"> тенге до </w:t>
      </w:r>
      <w:r w:rsidRPr="002C1E28">
        <w:rPr>
          <w:rFonts w:ascii="Times New Roman" w:hAnsi="Times New Roman" w:cs="Times New Roman"/>
          <w:sz w:val="28"/>
          <w:szCs w:val="28"/>
          <w:lang w:val="kk-KZ"/>
        </w:rPr>
        <w:t xml:space="preserve">853,5 </w:t>
      </w:r>
      <w:r w:rsidR="00636376" w:rsidRPr="002C1E28">
        <w:rPr>
          <w:rFonts w:ascii="Times New Roman" w:hAnsi="Times New Roman" w:cs="Times New Roman"/>
          <w:sz w:val="28"/>
          <w:szCs w:val="28"/>
        </w:rPr>
        <w:t>млрд</w:t>
      </w:r>
      <w:r w:rsidRPr="002C1E28">
        <w:rPr>
          <w:rFonts w:ascii="Times New Roman" w:hAnsi="Times New Roman" w:cs="Times New Roman"/>
          <w:sz w:val="28"/>
          <w:szCs w:val="28"/>
        </w:rPr>
        <w:t xml:space="preserve"> тенге.</w:t>
      </w:r>
      <w:r w:rsidRPr="002C1E28">
        <w:rPr>
          <w:rFonts w:ascii="Times New Roman" w:hAnsi="Times New Roman" w:cs="Times New Roman"/>
          <w:sz w:val="28"/>
          <w:szCs w:val="28"/>
          <w:lang w:val="kk-KZ"/>
        </w:rPr>
        <w:t xml:space="preserve"> </w:t>
      </w:r>
      <w:r w:rsidRPr="002C1E28">
        <w:rPr>
          <w:rFonts w:ascii="Times New Roman" w:hAnsi="Times New Roman" w:cs="Times New Roman"/>
          <w:sz w:val="28"/>
          <w:szCs w:val="28"/>
        </w:rPr>
        <w:t xml:space="preserve">При этом объем валовой продукции сельского хозяйства за этот же период вырос в 1,5 раза – с </w:t>
      </w:r>
      <w:r w:rsidRPr="002C1E28">
        <w:rPr>
          <w:rFonts w:ascii="Times New Roman" w:hAnsi="Times New Roman" w:cs="Times New Roman"/>
          <w:sz w:val="28"/>
          <w:szCs w:val="28"/>
          <w:lang w:val="kk-KZ"/>
        </w:rPr>
        <w:t xml:space="preserve">5,9 </w:t>
      </w:r>
      <w:proofErr w:type="gramStart"/>
      <w:r w:rsidRPr="002C1E28">
        <w:rPr>
          <w:rFonts w:ascii="Times New Roman" w:hAnsi="Times New Roman" w:cs="Times New Roman"/>
          <w:sz w:val="28"/>
          <w:szCs w:val="28"/>
        </w:rPr>
        <w:t>трлн</w:t>
      </w:r>
      <w:proofErr w:type="gramEnd"/>
      <w:r w:rsidRPr="002C1E28">
        <w:rPr>
          <w:rFonts w:ascii="Times New Roman" w:hAnsi="Times New Roman" w:cs="Times New Roman"/>
          <w:sz w:val="28"/>
          <w:szCs w:val="28"/>
        </w:rPr>
        <w:t xml:space="preserve"> тенге до </w:t>
      </w:r>
      <w:r w:rsidRPr="002C1E28">
        <w:rPr>
          <w:rFonts w:ascii="Times New Roman" w:hAnsi="Times New Roman" w:cs="Times New Roman"/>
          <w:sz w:val="28"/>
          <w:szCs w:val="28"/>
          <w:lang w:val="kk-KZ"/>
        </w:rPr>
        <w:t xml:space="preserve">8,7 </w:t>
      </w:r>
      <w:r w:rsidR="00636376" w:rsidRPr="002C1E28">
        <w:rPr>
          <w:rFonts w:ascii="Times New Roman" w:hAnsi="Times New Roman" w:cs="Times New Roman"/>
          <w:sz w:val="28"/>
          <w:szCs w:val="28"/>
        </w:rPr>
        <w:t>трлн</w:t>
      </w:r>
      <w:r w:rsidRPr="002C1E28">
        <w:rPr>
          <w:rFonts w:ascii="Times New Roman" w:hAnsi="Times New Roman" w:cs="Times New Roman"/>
          <w:sz w:val="28"/>
          <w:szCs w:val="28"/>
        </w:rPr>
        <w:t xml:space="preserve"> тенге.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2022 году экспорт продукции агропромышленного комплекса </w:t>
      </w:r>
      <w:r w:rsidRPr="002C1E28">
        <w:rPr>
          <w:rFonts w:ascii="Times New Roman" w:hAnsi="Times New Roman" w:cs="Times New Roman"/>
          <w:sz w:val="28"/>
          <w:szCs w:val="28"/>
        </w:rPr>
        <w:br/>
        <w:t xml:space="preserve">(далее – АПК) составил 5,6 </w:t>
      </w:r>
      <w:proofErr w:type="gramStart"/>
      <w:r w:rsidRPr="002C1E28">
        <w:rPr>
          <w:rFonts w:ascii="Times New Roman" w:hAnsi="Times New Roman" w:cs="Times New Roman"/>
          <w:sz w:val="28"/>
          <w:szCs w:val="28"/>
        </w:rPr>
        <w:t>млрд</w:t>
      </w:r>
      <w:proofErr w:type="gramEnd"/>
      <w:r w:rsidRPr="002C1E28">
        <w:rPr>
          <w:rFonts w:ascii="Times New Roman" w:hAnsi="Times New Roman" w:cs="Times New Roman"/>
          <w:sz w:val="28"/>
          <w:szCs w:val="28"/>
        </w:rPr>
        <w:t xml:space="preserve"> долларов США, из них переработанной продукции АПК – 2,3 млрд долларов США. Данный показатель в последние годы стабильно растет (2020 год – 3,4 </w:t>
      </w:r>
      <w:proofErr w:type="gramStart"/>
      <w:r w:rsidRPr="002C1E28">
        <w:rPr>
          <w:rFonts w:ascii="Times New Roman" w:hAnsi="Times New Roman" w:cs="Times New Roman"/>
          <w:sz w:val="28"/>
          <w:szCs w:val="28"/>
        </w:rPr>
        <w:t>млрд</w:t>
      </w:r>
      <w:proofErr w:type="gramEnd"/>
      <w:r w:rsidRPr="002C1E28">
        <w:rPr>
          <w:rFonts w:ascii="Times New Roman" w:hAnsi="Times New Roman" w:cs="Times New Roman"/>
          <w:sz w:val="28"/>
          <w:szCs w:val="28"/>
        </w:rPr>
        <w:t xml:space="preserve"> долларов, 2021 год – 3,8 млрд долларов).</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По состоянию на 1 октября 2022 года количество действующих юридических лиц в сельской местности составило –55 173 ед.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рамках программных документов реализуются меры по поддержке малого и среднего предпринимательства в сельской местности. Для предпринимателей сел ставка по кредитам составляет 6% годовых, срок кредитования – 5 лет на инвестиции, 3 года на пополнение оборотных средств. </w:t>
      </w:r>
      <w:r w:rsidRPr="002C1E28">
        <w:rPr>
          <w:rFonts w:ascii="Times New Roman" w:hAnsi="Times New Roman" w:cs="Times New Roman"/>
          <w:sz w:val="28"/>
          <w:szCs w:val="28"/>
        </w:rPr>
        <w:lastRenderedPageBreak/>
        <w:t>Максимальная с</w:t>
      </w:r>
      <w:r w:rsidR="00D73A6D" w:rsidRPr="002C1E28">
        <w:rPr>
          <w:rFonts w:ascii="Times New Roman" w:hAnsi="Times New Roman" w:cs="Times New Roman"/>
          <w:sz w:val="28"/>
          <w:szCs w:val="28"/>
        </w:rPr>
        <w:t xml:space="preserve">умма кредитования – до 1,5 </w:t>
      </w:r>
      <w:proofErr w:type="gramStart"/>
      <w:r w:rsidR="00D73A6D" w:rsidRPr="002C1E28">
        <w:rPr>
          <w:rFonts w:ascii="Times New Roman" w:hAnsi="Times New Roman" w:cs="Times New Roman"/>
          <w:sz w:val="28"/>
          <w:szCs w:val="28"/>
        </w:rPr>
        <w:t>млрд</w:t>
      </w:r>
      <w:proofErr w:type="gramEnd"/>
      <w:r w:rsidRPr="002C1E28">
        <w:rPr>
          <w:rFonts w:ascii="Times New Roman" w:hAnsi="Times New Roman" w:cs="Times New Roman"/>
          <w:sz w:val="28"/>
          <w:szCs w:val="28"/>
        </w:rPr>
        <w:t xml:space="preserve"> тенге для одного предпринимателя.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снижения нагрузки на предпринимателя действует механизм гарантирования кредита. Так государство покрывает до 85% залогового обеспечения по кредитам.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Также, с февраля 2022 года внедрен новый механизм микрокредитования предпринимателей сел по ставке 5%, на сумму кредита до 20 </w:t>
      </w:r>
      <w:proofErr w:type="gramStart"/>
      <w:r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тенге на инвестиционные цели, до 5 млн тенге на пополнение оборотных средств.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Основными проблемами в развитии сельского предпринимательства является недоступность кредитных ресурсов из-за </w:t>
      </w:r>
      <w:proofErr w:type="spellStart"/>
      <w:r w:rsidRPr="002C1E28">
        <w:rPr>
          <w:rFonts w:ascii="Times New Roman" w:hAnsi="Times New Roman" w:cs="Times New Roman"/>
          <w:sz w:val="28"/>
          <w:szCs w:val="28"/>
        </w:rPr>
        <w:t>неликвидности</w:t>
      </w:r>
      <w:proofErr w:type="spellEnd"/>
      <w:r w:rsidRPr="002C1E28">
        <w:rPr>
          <w:rFonts w:ascii="Times New Roman" w:hAnsi="Times New Roman" w:cs="Times New Roman"/>
          <w:sz w:val="28"/>
          <w:szCs w:val="28"/>
        </w:rPr>
        <w:t xml:space="preserve"> залогового имущества.</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Вместе с тем среднемесячная заработная плата в сельском хозяйстве (по итогам </w:t>
      </w:r>
      <w:r w:rsidRPr="002C1E28">
        <w:rPr>
          <w:rFonts w:ascii="Times New Roman" w:hAnsi="Times New Roman" w:cs="Times New Roman"/>
          <w:sz w:val="28"/>
          <w:szCs w:val="28"/>
          <w:lang w:val="kk-KZ"/>
        </w:rPr>
        <w:t>3 кв</w:t>
      </w:r>
      <w:r w:rsidRPr="002C1E28">
        <w:rPr>
          <w:rFonts w:ascii="Times New Roman" w:hAnsi="Times New Roman" w:cs="Times New Roman"/>
          <w:sz w:val="28"/>
          <w:szCs w:val="28"/>
        </w:rPr>
        <w:t xml:space="preserve">. 2022 года –219,9 тыс. тенге) на протяжении последних трех лет была в среднем в </w:t>
      </w:r>
      <w:r w:rsidRPr="002C1E28">
        <w:rPr>
          <w:rFonts w:ascii="Times New Roman" w:hAnsi="Times New Roman" w:cs="Times New Roman"/>
          <w:sz w:val="28"/>
          <w:szCs w:val="28"/>
          <w:lang w:val="kk-KZ"/>
        </w:rPr>
        <w:t xml:space="preserve">1,4 </w:t>
      </w:r>
      <w:r w:rsidRPr="002C1E28">
        <w:rPr>
          <w:rFonts w:ascii="Times New Roman" w:hAnsi="Times New Roman" w:cs="Times New Roman"/>
          <w:sz w:val="28"/>
          <w:szCs w:val="28"/>
        </w:rPr>
        <w:t>раза ниже средней по экономике, что свидетельствует о</w:t>
      </w:r>
      <w:r w:rsidR="009A032E">
        <w:rPr>
          <w:rFonts w:ascii="Times New Roman" w:hAnsi="Times New Roman" w:cs="Times New Roman"/>
          <w:sz w:val="28"/>
          <w:szCs w:val="28"/>
        </w:rPr>
        <w:t xml:space="preserve"> </w:t>
      </w:r>
      <w:r w:rsidRPr="002C1E28">
        <w:rPr>
          <w:rFonts w:ascii="Times New Roman" w:hAnsi="Times New Roman" w:cs="Times New Roman"/>
          <w:sz w:val="28"/>
          <w:szCs w:val="28"/>
        </w:rPr>
        <w:t>значительном разрыве по уровню доходов населения между селом и городом.</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В то же время медианный размер заработной платы в сельском хозяйстве в 2022 году составил 135,6 тыс. тенге.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сельской местности доля малоимущих семей превышает городской показатель в 1,6 раза (в городской местности 4,0%). </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При этом за 2020-2022 годы доля сельского </w:t>
      </w:r>
      <w:proofErr w:type="gramStart"/>
      <w:r w:rsidRPr="002C1E28">
        <w:rPr>
          <w:rFonts w:ascii="Times New Roman" w:hAnsi="Times New Roman" w:cs="Times New Roman"/>
          <w:sz w:val="28"/>
          <w:szCs w:val="28"/>
        </w:rPr>
        <w:t>населения, имеющего доходы ниже прожиточного минимума сохраняется</w:t>
      </w:r>
      <w:proofErr w:type="gramEnd"/>
      <w:r w:rsidRPr="002C1E28">
        <w:rPr>
          <w:rFonts w:ascii="Times New Roman" w:hAnsi="Times New Roman" w:cs="Times New Roman"/>
          <w:sz w:val="28"/>
          <w:szCs w:val="28"/>
        </w:rPr>
        <w:t xml:space="preserve"> на уровне 6,6%.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Каждый третий сельский житель (более 1,2 </w:t>
      </w:r>
      <w:proofErr w:type="gramStart"/>
      <w:r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человек) является самостоятельно занятым, что свидетельствует об отсутствии возможности их официального трудоустройства (наемная занятость).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этой ситуации выходом (в частности для сел с населением более 10 тыс. чел.) является всесторонняя диверсификация сельской экономики, поддержка альтернативных форм занятости, в том числе ремесел, сельского туризма, строительства и недропользования (включая смежные сектора), логистики и промышленности.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средних и малых сел необходимо принятие мер по созданию условий для сбыта продукции через рынки, облегчение доступа к земельным, материальным, финансовым и информационным ресурсам, а также развитие связывающей инфраструктуры, позволяющей сельскому населению получить доступ к центрам экономического роста.</w:t>
      </w:r>
    </w:p>
    <w:p w:rsidR="007103F4" w:rsidRPr="002C1E28" w:rsidRDefault="007103F4" w:rsidP="007103F4">
      <w:pPr>
        <w:spacing w:line="240" w:lineRule="auto"/>
        <w:ind w:firstLine="709"/>
        <w:jc w:val="both"/>
        <w:rPr>
          <w:rFonts w:ascii="Times New Roman" w:hAnsi="Times New Roman" w:cs="Times New Roman"/>
          <w:sz w:val="28"/>
          <w:szCs w:val="28"/>
        </w:rPr>
      </w:pP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b/>
          <w:sz w:val="28"/>
          <w:szCs w:val="28"/>
        </w:rPr>
        <w:t>2.3. Качество жизни сельского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соответствии с Системой региональных стандартов уровень обеспеченности объектами и услугами (благами) сельских населенных пунктов за период с 2019 по 2021 год увеличился на 9,3 </w:t>
      </w:r>
      <w:proofErr w:type="spellStart"/>
      <w:r w:rsidRPr="002C1E28">
        <w:rPr>
          <w:rFonts w:ascii="Times New Roman" w:hAnsi="Times New Roman" w:cs="Times New Roman"/>
          <w:sz w:val="28"/>
          <w:szCs w:val="28"/>
        </w:rPr>
        <w:t>п.п</w:t>
      </w:r>
      <w:proofErr w:type="spellEnd"/>
      <w:r w:rsidRPr="002C1E28">
        <w:rPr>
          <w:rFonts w:ascii="Times New Roman" w:hAnsi="Times New Roman" w:cs="Times New Roman"/>
          <w:sz w:val="28"/>
          <w:szCs w:val="28"/>
        </w:rPr>
        <w:t>. и составил 64,1%.</w:t>
      </w:r>
    </w:p>
    <w:p w:rsidR="006F60F2" w:rsidRPr="002C1E28" w:rsidRDefault="006F60F2" w:rsidP="006F60F2">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 состоянию на 1 января 2023 года, обеспеченность населенных пунктов республики генеральными планами составляет 75% (4808 из 6411 населенных </w:t>
      </w:r>
      <w:r w:rsidRPr="002C1E28">
        <w:rPr>
          <w:rFonts w:ascii="Times New Roman" w:hAnsi="Times New Roman" w:cs="Times New Roman"/>
          <w:sz w:val="28"/>
          <w:szCs w:val="28"/>
        </w:rPr>
        <w:lastRenderedPageBreak/>
        <w:t xml:space="preserve">пунктов), из которых 59% (3798 из 6411 населенных пунктов) обеспечены обновленными генеральными планами.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Жилье, газ</w:t>
      </w:r>
      <w:proofErr w:type="gramStart"/>
      <w:r w:rsidRPr="002C1E28">
        <w:rPr>
          <w:rFonts w:ascii="Times New Roman" w:hAnsi="Times New Roman" w:cs="Times New Roman"/>
          <w:sz w:val="28"/>
          <w:szCs w:val="28"/>
        </w:rPr>
        <w:t>о-</w:t>
      </w:r>
      <w:proofErr w:type="gramEnd"/>
      <w:r w:rsidRPr="002C1E28">
        <w:rPr>
          <w:rFonts w:ascii="Times New Roman" w:hAnsi="Times New Roman" w:cs="Times New Roman"/>
          <w:sz w:val="28"/>
          <w:szCs w:val="28"/>
        </w:rPr>
        <w:t>, электро-, водоснабжение</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По данным Бюро национальной статистики с 2020 по 2022 год сельский жилой фонд выр</w:t>
      </w:r>
      <w:r w:rsidR="00D73A6D" w:rsidRPr="002C1E28">
        <w:rPr>
          <w:rFonts w:ascii="Times New Roman" w:hAnsi="Times New Roman" w:cs="Times New Roman"/>
          <w:sz w:val="28"/>
          <w:szCs w:val="28"/>
        </w:rPr>
        <w:t xml:space="preserve">ос на 5,0% и составил 141,2 </w:t>
      </w:r>
      <w:proofErr w:type="gramStart"/>
      <w:r w:rsidR="00D73A6D"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кв. м (34,8% от жилфонда страны).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Обеспеченность жильем на 1 </w:t>
      </w:r>
      <w:proofErr w:type="gramStart"/>
      <w:r w:rsidRPr="002C1E28">
        <w:rPr>
          <w:rFonts w:ascii="Times New Roman" w:hAnsi="Times New Roman" w:cs="Times New Roman"/>
          <w:sz w:val="28"/>
          <w:szCs w:val="28"/>
        </w:rPr>
        <w:t>проживающего</w:t>
      </w:r>
      <w:proofErr w:type="gramEnd"/>
      <w:r w:rsidRPr="002C1E28">
        <w:rPr>
          <w:rFonts w:ascii="Times New Roman" w:hAnsi="Times New Roman" w:cs="Times New Roman"/>
          <w:sz w:val="28"/>
          <w:szCs w:val="28"/>
        </w:rPr>
        <w:t xml:space="preserve"> за этот же период выросла с 19,3 до 19,8 кв. м, что ниже</w:t>
      </w:r>
      <w:r w:rsidR="009A032E">
        <w:rPr>
          <w:rFonts w:ascii="Times New Roman" w:hAnsi="Times New Roman" w:cs="Times New Roman"/>
          <w:sz w:val="28"/>
          <w:szCs w:val="28"/>
        </w:rPr>
        <w:t>,</w:t>
      </w:r>
      <w:r w:rsidRPr="002C1E28">
        <w:rPr>
          <w:rFonts w:ascii="Times New Roman" w:hAnsi="Times New Roman" w:cs="Times New Roman"/>
          <w:sz w:val="28"/>
          <w:szCs w:val="28"/>
        </w:rPr>
        <w:t xml:space="preserve"> чем в городах (25,8 кв. 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целом, благоустройство сельского жилого фонда улучшается, но все еще отстает </w:t>
      </w:r>
      <w:proofErr w:type="gramStart"/>
      <w:r w:rsidRPr="002C1E28">
        <w:rPr>
          <w:rFonts w:ascii="Times New Roman" w:hAnsi="Times New Roman" w:cs="Times New Roman"/>
          <w:sz w:val="28"/>
          <w:szCs w:val="28"/>
        </w:rPr>
        <w:t>от</w:t>
      </w:r>
      <w:proofErr w:type="gramEnd"/>
      <w:r w:rsidRPr="002C1E28">
        <w:rPr>
          <w:rFonts w:ascii="Times New Roman" w:hAnsi="Times New Roman" w:cs="Times New Roman"/>
          <w:sz w:val="28"/>
          <w:szCs w:val="28"/>
        </w:rPr>
        <w:t xml:space="preserve"> городского. Продолжается газификация сельских территорий. </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По данным Минист</w:t>
      </w:r>
      <w:r w:rsidR="00D73A6D" w:rsidRPr="002C1E28">
        <w:rPr>
          <w:rFonts w:ascii="Times New Roman" w:hAnsi="Times New Roman" w:cs="Times New Roman"/>
          <w:sz w:val="28"/>
          <w:szCs w:val="28"/>
        </w:rPr>
        <w:t>е</w:t>
      </w:r>
      <w:r w:rsidRPr="002C1E28">
        <w:rPr>
          <w:rFonts w:ascii="Times New Roman" w:hAnsi="Times New Roman" w:cs="Times New Roman"/>
          <w:sz w:val="28"/>
          <w:szCs w:val="28"/>
        </w:rPr>
        <w:t xml:space="preserve">рства энергетики уровень газификации сельских населенных пунктов за 2020-2022 годы </w:t>
      </w:r>
      <w:proofErr w:type="gramStart"/>
      <w:r w:rsidRPr="002C1E28">
        <w:rPr>
          <w:rFonts w:ascii="Times New Roman" w:hAnsi="Times New Roman" w:cs="Times New Roman"/>
          <w:sz w:val="28"/>
          <w:szCs w:val="28"/>
        </w:rPr>
        <w:t>вырос на 12,1% и составил</w:t>
      </w:r>
      <w:proofErr w:type="gramEnd"/>
      <w:r w:rsidRPr="002C1E28">
        <w:rPr>
          <w:rFonts w:ascii="Times New Roman" w:hAnsi="Times New Roman" w:cs="Times New Roman"/>
          <w:sz w:val="28"/>
          <w:szCs w:val="28"/>
        </w:rPr>
        <w:t xml:space="preserve"> </w:t>
      </w:r>
      <w:r w:rsidRPr="002C1E28">
        <w:rPr>
          <w:rFonts w:ascii="Times New Roman" w:hAnsi="Times New Roman" w:cs="Times New Roman"/>
          <w:sz w:val="28"/>
          <w:szCs w:val="28"/>
        </w:rPr>
        <w:br/>
        <w:t xml:space="preserve">27,1% (1,7 тыс. СНП). </w:t>
      </w:r>
    </w:p>
    <w:p w:rsidR="007103F4" w:rsidRPr="002C1E28" w:rsidRDefault="007103F4" w:rsidP="007103F4">
      <w:pPr>
        <w:spacing w:line="240" w:lineRule="auto"/>
        <w:ind w:firstLine="709"/>
        <w:jc w:val="both"/>
        <w:rPr>
          <w:rFonts w:ascii="Times New Roman" w:hAnsi="Times New Roman" w:cs="Times New Roman"/>
          <w:color w:val="FF0000"/>
          <w:sz w:val="28"/>
          <w:szCs w:val="28"/>
        </w:rPr>
      </w:pPr>
      <w:proofErr w:type="gramStart"/>
      <w:r w:rsidRPr="002C1E28">
        <w:rPr>
          <w:rFonts w:ascii="Times New Roman" w:hAnsi="Times New Roman" w:cs="Times New Roman"/>
          <w:sz w:val="28"/>
          <w:szCs w:val="28"/>
        </w:rPr>
        <w:t xml:space="preserve">В 2022 году уровень обеспеченности электроснабжением по всем сельским населенным пунктам составил 99,1%. В 4 областях 33 СНП не электрифицированы (в области Абай – 3 СНП, </w:t>
      </w:r>
      <w:proofErr w:type="spellStart"/>
      <w:r w:rsidRPr="002C1E28">
        <w:rPr>
          <w:rFonts w:ascii="Times New Roman" w:hAnsi="Times New Roman" w:cs="Times New Roman"/>
          <w:sz w:val="28"/>
          <w:szCs w:val="28"/>
        </w:rPr>
        <w:t>Атырауской</w:t>
      </w:r>
      <w:proofErr w:type="spellEnd"/>
      <w:r w:rsidRPr="002C1E28">
        <w:rPr>
          <w:rFonts w:ascii="Times New Roman" w:hAnsi="Times New Roman" w:cs="Times New Roman"/>
          <w:sz w:val="28"/>
          <w:szCs w:val="28"/>
        </w:rPr>
        <w:t xml:space="preserve"> области – 4, </w:t>
      </w:r>
      <w:proofErr w:type="spellStart"/>
      <w:r w:rsidRPr="002C1E28">
        <w:rPr>
          <w:rFonts w:ascii="Times New Roman" w:hAnsi="Times New Roman" w:cs="Times New Roman"/>
          <w:sz w:val="28"/>
          <w:szCs w:val="28"/>
        </w:rPr>
        <w:t>Кызылординской</w:t>
      </w:r>
      <w:proofErr w:type="spellEnd"/>
      <w:r w:rsidRPr="002C1E28">
        <w:rPr>
          <w:rFonts w:ascii="Times New Roman" w:hAnsi="Times New Roman" w:cs="Times New Roman"/>
          <w:sz w:val="28"/>
          <w:szCs w:val="28"/>
        </w:rPr>
        <w:t xml:space="preserve"> области – 8, Туркестанской области – 18). </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Напряженной остается ситуация со снабжением сельского населения качественной питьевой водой.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 данным Министерства индустрии и инфраструктурного развития всего в сельской местности имеют доступ к услугам водоснабжения 4 900 сел. Из оставшихся 1</w:t>
      </w:r>
      <w:r w:rsidRPr="002C1E28">
        <w:rPr>
          <w:rFonts w:ascii="Times New Roman" w:hAnsi="Times New Roman" w:cs="Times New Roman"/>
          <w:sz w:val="28"/>
          <w:szCs w:val="28"/>
          <w:lang w:val="en-US"/>
        </w:rPr>
        <w:t> </w:t>
      </w:r>
      <w:r w:rsidRPr="002C1E28">
        <w:rPr>
          <w:rFonts w:ascii="Times New Roman" w:hAnsi="Times New Roman" w:cs="Times New Roman"/>
          <w:sz w:val="28"/>
          <w:szCs w:val="28"/>
        </w:rPr>
        <w:t xml:space="preserve">395 сел в 432 необходимо строительство централизованного водоснабжения.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этом в целях эффективного использования бюджетных средств в 963 СНП требуется установка комплексных </w:t>
      </w:r>
      <w:proofErr w:type="gramStart"/>
      <w:r w:rsidRPr="002C1E28">
        <w:rPr>
          <w:rFonts w:ascii="Times New Roman" w:hAnsi="Times New Roman" w:cs="Times New Roman"/>
          <w:sz w:val="28"/>
          <w:szCs w:val="28"/>
        </w:rPr>
        <w:t>блок-модулей</w:t>
      </w:r>
      <w:proofErr w:type="gramEnd"/>
      <w:r w:rsidRPr="002C1E28">
        <w:rPr>
          <w:rFonts w:ascii="Times New Roman" w:hAnsi="Times New Roman" w:cs="Times New Roman"/>
          <w:sz w:val="28"/>
          <w:szCs w:val="28"/>
        </w:rPr>
        <w:t xml:space="preserve"> очистки воды и пунктов раздачи воды за счет местных бюджетов.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 итогам 2022 года низкой остается обеспеченность канализацией – 45% (по городам – 90%), ванной или душем – 9,0% (по городам –</w:t>
      </w:r>
      <w:r w:rsidRPr="002C1E28">
        <w:rPr>
          <w:rFonts w:ascii="Times New Roman" w:hAnsi="Times New Roman" w:cs="Times New Roman"/>
          <w:color w:val="FF0000"/>
          <w:sz w:val="28"/>
          <w:szCs w:val="28"/>
        </w:rPr>
        <w:t xml:space="preserve"> </w:t>
      </w:r>
      <w:r w:rsidRPr="002C1E28">
        <w:rPr>
          <w:rFonts w:ascii="Times New Roman" w:hAnsi="Times New Roman" w:cs="Times New Roman"/>
          <w:sz w:val="28"/>
          <w:szCs w:val="28"/>
        </w:rPr>
        <w:t>63%), горячим водоснабжением</w:t>
      </w:r>
      <w:r w:rsidRPr="002C1E28">
        <w:rPr>
          <w:rFonts w:ascii="Times New Roman" w:hAnsi="Times New Roman" w:cs="Times New Roman"/>
          <w:color w:val="FF0000"/>
          <w:sz w:val="28"/>
          <w:szCs w:val="28"/>
        </w:rPr>
        <w:t xml:space="preserve"> </w:t>
      </w:r>
      <w:r w:rsidRPr="002C1E28">
        <w:rPr>
          <w:rFonts w:ascii="Times New Roman" w:hAnsi="Times New Roman" w:cs="Times New Roman"/>
          <w:sz w:val="28"/>
          <w:szCs w:val="28"/>
        </w:rPr>
        <w:t xml:space="preserve">– 2,0%.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Образование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t>По данным Минист</w:t>
      </w:r>
      <w:r w:rsidR="008B23B6" w:rsidRPr="002C1E28">
        <w:rPr>
          <w:rFonts w:ascii="Times New Roman" w:eastAsia="Times New Roman" w:hAnsi="Times New Roman" w:cs="Times New Roman"/>
          <w:color w:val="000000"/>
          <w:sz w:val="28"/>
          <w:lang w:eastAsia="en-US"/>
        </w:rPr>
        <w:t>е</w:t>
      </w:r>
      <w:r w:rsidRPr="002C1E28">
        <w:rPr>
          <w:rFonts w:ascii="Times New Roman" w:eastAsia="Times New Roman" w:hAnsi="Times New Roman" w:cs="Times New Roman"/>
          <w:color w:val="000000"/>
          <w:sz w:val="28"/>
          <w:lang w:eastAsia="en-US"/>
        </w:rPr>
        <w:t xml:space="preserve">рства просвещения за годы независимости сеть школ по стране сократилась на 1,4 тыс. единиц (с 9 тыс. до 7,6 тыс. единиц), в основном за счет сокращения обучающихся в малокомплектных школах в отдаленных малых селах.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t xml:space="preserve">Всего в школах страны учатся 3,7 </w:t>
      </w:r>
      <w:proofErr w:type="gramStart"/>
      <w:r w:rsidRPr="002C1E28">
        <w:rPr>
          <w:rFonts w:ascii="Times New Roman" w:eastAsia="Times New Roman" w:hAnsi="Times New Roman" w:cs="Times New Roman"/>
          <w:color w:val="000000"/>
          <w:sz w:val="28"/>
          <w:lang w:eastAsia="en-US"/>
        </w:rPr>
        <w:t>млн</w:t>
      </w:r>
      <w:proofErr w:type="gramEnd"/>
      <w:r w:rsidRPr="002C1E28">
        <w:rPr>
          <w:rFonts w:ascii="Times New Roman" w:eastAsia="Times New Roman" w:hAnsi="Times New Roman" w:cs="Times New Roman"/>
          <w:color w:val="000000"/>
          <w:sz w:val="28"/>
          <w:lang w:eastAsia="en-US"/>
        </w:rPr>
        <w:t xml:space="preserve"> детей, из них в сельской местности – 1,5 млн учеников. </w:t>
      </w:r>
    </w:p>
    <w:p w:rsidR="007103F4" w:rsidRPr="002C1E28" w:rsidRDefault="009A032E" w:rsidP="007103F4">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lang w:eastAsia="en-US"/>
        </w:rPr>
        <w:t>В</w:t>
      </w:r>
      <w:r w:rsidR="007103F4" w:rsidRPr="002C1E28">
        <w:rPr>
          <w:rFonts w:ascii="Times New Roman" w:eastAsia="Times New Roman" w:hAnsi="Times New Roman" w:cs="Times New Roman"/>
          <w:color w:val="000000"/>
          <w:sz w:val="28"/>
          <w:lang w:eastAsia="en-US"/>
        </w:rPr>
        <w:t xml:space="preserve"> сельской местности всего функционируют 5 157 школ, из них малокомплектных 2 753 (средних 1 449, основных 793 и начальных малокомплектных школ).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t xml:space="preserve">Как видно, при большем количестве школ в сельской местности (5,1 тыс. единиц), в них учатся намного меньше учеников, </w:t>
      </w:r>
      <w:r w:rsidR="00DA0DF4" w:rsidRPr="002C1E28">
        <w:rPr>
          <w:rFonts w:ascii="Times New Roman" w:eastAsia="Times New Roman" w:hAnsi="Times New Roman" w:cs="Times New Roman"/>
          <w:color w:val="000000"/>
          <w:sz w:val="28"/>
          <w:lang w:eastAsia="en-US"/>
        </w:rPr>
        <w:t>чем в городских школах (1,5 </w:t>
      </w:r>
      <w:proofErr w:type="gramStart"/>
      <w:r w:rsidR="00DA0DF4" w:rsidRPr="002C1E28">
        <w:rPr>
          <w:rFonts w:ascii="Times New Roman" w:eastAsia="Times New Roman" w:hAnsi="Times New Roman" w:cs="Times New Roman"/>
          <w:color w:val="000000"/>
          <w:sz w:val="28"/>
          <w:lang w:eastAsia="en-US"/>
        </w:rPr>
        <w:t>млн</w:t>
      </w:r>
      <w:proofErr w:type="gramEnd"/>
      <w:r w:rsidRPr="002C1E28">
        <w:rPr>
          <w:rFonts w:ascii="Times New Roman" w:eastAsia="Times New Roman" w:hAnsi="Times New Roman" w:cs="Times New Roman"/>
          <w:color w:val="000000"/>
          <w:sz w:val="28"/>
          <w:lang w:eastAsia="en-US"/>
        </w:rPr>
        <w:t xml:space="preserve"> детей в селах, 2,2 млн детей в городах).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lastRenderedPageBreak/>
        <w:t xml:space="preserve">Снижение контингента обучающихся по сельским школам наблюдается в </w:t>
      </w:r>
      <w:proofErr w:type="gramStart"/>
      <w:r w:rsidRPr="002C1E28">
        <w:rPr>
          <w:rFonts w:ascii="Times New Roman" w:eastAsia="Times New Roman" w:hAnsi="Times New Roman" w:cs="Times New Roman"/>
          <w:color w:val="000000"/>
          <w:sz w:val="28"/>
          <w:lang w:eastAsia="en-US"/>
        </w:rPr>
        <w:t>Актюбинской</w:t>
      </w:r>
      <w:proofErr w:type="gramEnd"/>
      <w:r w:rsidRPr="002C1E28">
        <w:rPr>
          <w:rFonts w:ascii="Times New Roman" w:eastAsia="Times New Roman" w:hAnsi="Times New Roman" w:cs="Times New Roman"/>
          <w:color w:val="000000"/>
          <w:sz w:val="28"/>
          <w:lang w:eastAsia="en-US"/>
        </w:rPr>
        <w:t xml:space="preserve">, Восточно-Казахстанской, Карагандинской, </w:t>
      </w:r>
      <w:proofErr w:type="spellStart"/>
      <w:r w:rsidRPr="002C1E28">
        <w:rPr>
          <w:rFonts w:ascii="Times New Roman" w:eastAsia="Times New Roman" w:hAnsi="Times New Roman" w:cs="Times New Roman"/>
          <w:color w:val="000000"/>
          <w:sz w:val="28"/>
          <w:lang w:eastAsia="en-US"/>
        </w:rPr>
        <w:t>Костанайской</w:t>
      </w:r>
      <w:proofErr w:type="spellEnd"/>
      <w:r w:rsidRPr="002C1E28">
        <w:rPr>
          <w:rFonts w:ascii="Times New Roman" w:eastAsia="Times New Roman" w:hAnsi="Times New Roman" w:cs="Times New Roman"/>
          <w:color w:val="000000"/>
          <w:sz w:val="28"/>
          <w:lang w:eastAsia="en-US"/>
        </w:rPr>
        <w:t xml:space="preserve"> и Северо-Казахстанской областях.</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eastAsia="Times New Roman" w:hAnsi="Times New Roman" w:cs="Times New Roman"/>
          <w:color w:val="000000"/>
          <w:sz w:val="28"/>
          <w:lang w:eastAsia="en-US"/>
        </w:rPr>
        <w:t>Подтверждением дефицита ученических мест является наличие школ с трехсменным обучением</w:t>
      </w:r>
      <w:r w:rsidR="00D34BA5">
        <w:rPr>
          <w:rFonts w:ascii="Times New Roman" w:eastAsia="Times New Roman" w:hAnsi="Times New Roman" w:cs="Times New Roman"/>
          <w:color w:val="000000"/>
          <w:sz w:val="28"/>
          <w:lang w:eastAsia="en-US"/>
        </w:rPr>
        <w:t xml:space="preserve"> в некоторых регионах</w:t>
      </w:r>
      <w:r w:rsidRPr="002C1E28">
        <w:rPr>
          <w:rFonts w:ascii="Times New Roman" w:eastAsia="Times New Roman" w:hAnsi="Times New Roman" w:cs="Times New Roman"/>
          <w:color w:val="000000"/>
          <w:sz w:val="28"/>
          <w:lang w:eastAsia="en-US"/>
        </w:rPr>
        <w:t xml:space="preserve">. </w:t>
      </w:r>
      <w:r w:rsidRPr="002C1E28">
        <w:rPr>
          <w:rFonts w:ascii="Times New Roman" w:hAnsi="Times New Roman" w:cs="Times New Roman"/>
          <w:sz w:val="28"/>
          <w:szCs w:val="28"/>
        </w:rPr>
        <w:t>По состоянию на 1 января 2023 года</w:t>
      </w:r>
      <w:r w:rsidRPr="002C1E28">
        <w:rPr>
          <w:rFonts w:ascii="Times New Roman" w:eastAsia="Times New Roman" w:hAnsi="Times New Roman" w:cs="Times New Roman"/>
          <w:color w:val="000000"/>
          <w:sz w:val="28"/>
          <w:lang w:eastAsia="en-US"/>
        </w:rPr>
        <w:t>, из</w:t>
      </w:r>
      <w:r w:rsidR="00D34BA5">
        <w:rPr>
          <w:rFonts w:ascii="Times New Roman" w:eastAsia="Times New Roman" w:hAnsi="Times New Roman" w:cs="Times New Roman"/>
          <w:color w:val="000000"/>
          <w:sz w:val="28"/>
          <w:lang w:eastAsia="en-US"/>
        </w:rPr>
        <w:t xml:space="preserve"> </w:t>
      </w:r>
      <w:r w:rsidRPr="002C1E28">
        <w:rPr>
          <w:rFonts w:ascii="Times New Roman" w:eastAsia="Times New Roman" w:hAnsi="Times New Roman" w:cs="Times New Roman"/>
          <w:color w:val="000000"/>
          <w:sz w:val="28"/>
          <w:lang w:eastAsia="en-US"/>
        </w:rPr>
        <w:t xml:space="preserve">137 трехсменных школ по стране 60% находятся в сельской местности, в основном в </w:t>
      </w:r>
      <w:proofErr w:type="spellStart"/>
      <w:r w:rsidRPr="002C1E28">
        <w:rPr>
          <w:rFonts w:ascii="Times New Roman" w:eastAsia="Times New Roman" w:hAnsi="Times New Roman" w:cs="Times New Roman"/>
          <w:color w:val="000000"/>
          <w:sz w:val="28"/>
          <w:lang w:eastAsia="en-US"/>
        </w:rPr>
        <w:t>Алматинской</w:t>
      </w:r>
      <w:proofErr w:type="spellEnd"/>
      <w:r w:rsidRPr="002C1E28">
        <w:rPr>
          <w:rFonts w:ascii="Times New Roman" w:eastAsia="Times New Roman" w:hAnsi="Times New Roman" w:cs="Times New Roman"/>
          <w:color w:val="000000"/>
          <w:sz w:val="28"/>
          <w:lang w:eastAsia="en-US"/>
        </w:rPr>
        <w:t xml:space="preserve"> и Туркестанской областях.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t xml:space="preserve">Всего на селе 26 аварийных школ, в основном в Актюбинской, </w:t>
      </w:r>
      <w:proofErr w:type="spellStart"/>
      <w:r w:rsidRPr="002C1E28">
        <w:rPr>
          <w:rFonts w:ascii="Times New Roman" w:eastAsia="Times New Roman" w:hAnsi="Times New Roman" w:cs="Times New Roman"/>
          <w:color w:val="000000"/>
          <w:sz w:val="28"/>
          <w:lang w:eastAsia="en-US"/>
        </w:rPr>
        <w:t>Кызылординской</w:t>
      </w:r>
      <w:proofErr w:type="spellEnd"/>
      <w:r w:rsidRPr="002C1E28">
        <w:rPr>
          <w:rFonts w:ascii="Times New Roman" w:eastAsia="Times New Roman" w:hAnsi="Times New Roman" w:cs="Times New Roman"/>
          <w:color w:val="000000"/>
          <w:sz w:val="28"/>
          <w:lang w:eastAsia="en-US"/>
        </w:rPr>
        <w:t>, Западно-Казахстанской и Туркестанской областях.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color w:val="000000"/>
          <w:sz w:val="28"/>
          <w:lang w:eastAsia="en-US"/>
        </w:rPr>
        <w:t xml:space="preserve">Кроме этого, в селах функционируют 239 саманных, 69 деревянных и </w:t>
      </w:r>
      <w:r w:rsidRPr="002C1E28">
        <w:rPr>
          <w:rFonts w:ascii="Times New Roman" w:eastAsia="Times New Roman" w:hAnsi="Times New Roman" w:cs="Times New Roman"/>
          <w:color w:val="000000"/>
          <w:sz w:val="28"/>
          <w:lang w:eastAsia="en-US"/>
        </w:rPr>
        <w:br/>
        <w:t xml:space="preserve">5 камышитовых школ, а также 40 школ </w:t>
      </w:r>
      <w:proofErr w:type="gramStart"/>
      <w:r w:rsidRPr="002C1E28">
        <w:rPr>
          <w:rFonts w:ascii="Times New Roman" w:eastAsia="Times New Roman" w:hAnsi="Times New Roman" w:cs="Times New Roman"/>
          <w:color w:val="000000"/>
          <w:sz w:val="28"/>
          <w:lang w:eastAsia="en-US"/>
        </w:rPr>
        <w:t>расположены</w:t>
      </w:r>
      <w:proofErr w:type="gramEnd"/>
      <w:r w:rsidRPr="002C1E28">
        <w:rPr>
          <w:rFonts w:ascii="Times New Roman" w:eastAsia="Times New Roman" w:hAnsi="Times New Roman" w:cs="Times New Roman"/>
          <w:color w:val="000000"/>
          <w:sz w:val="28"/>
          <w:lang w:eastAsia="en-US"/>
        </w:rPr>
        <w:t xml:space="preserve"> в приспособленных зданиях.</w:t>
      </w:r>
    </w:p>
    <w:p w:rsidR="007103F4" w:rsidRPr="002C1E28" w:rsidRDefault="007103F4" w:rsidP="007103F4">
      <w:pPr>
        <w:spacing w:line="240" w:lineRule="auto"/>
        <w:ind w:firstLine="709"/>
        <w:jc w:val="both"/>
        <w:rPr>
          <w:rFonts w:ascii="Times New Roman" w:eastAsia="Times New Roman" w:hAnsi="Times New Roman" w:cs="Times New Roman"/>
          <w:sz w:val="28"/>
          <w:lang w:eastAsia="en-US"/>
        </w:rPr>
      </w:pPr>
      <w:r w:rsidRPr="002C1E28">
        <w:rPr>
          <w:rFonts w:ascii="Times New Roman" w:eastAsia="Times New Roman" w:hAnsi="Times New Roman" w:cs="Times New Roman"/>
          <w:sz w:val="28"/>
          <w:lang w:eastAsia="en-US"/>
        </w:rPr>
        <w:t xml:space="preserve">Дефицит ученических мест в сельской местности с высокой плотностью населения составляет 85 тыс. единиц, по прогнозам Министерства просвещения в 2025 году данный показатель составит 320 тыс. единиц. </w:t>
      </w:r>
    </w:p>
    <w:p w:rsidR="007103F4" w:rsidRPr="002C1E28" w:rsidRDefault="007103F4" w:rsidP="007103F4">
      <w:pPr>
        <w:spacing w:line="240" w:lineRule="auto"/>
        <w:ind w:firstLine="709"/>
        <w:jc w:val="both"/>
        <w:rPr>
          <w:rFonts w:ascii="Times New Roman" w:eastAsia="Times New Roman" w:hAnsi="Times New Roman" w:cs="Times New Roman"/>
          <w:strike/>
          <w:color w:val="000000"/>
          <w:sz w:val="28"/>
          <w:lang w:eastAsia="en-US"/>
        </w:rPr>
      </w:pPr>
      <w:r w:rsidRPr="002C1E28">
        <w:rPr>
          <w:rFonts w:ascii="Times New Roman" w:eastAsia="Times New Roman" w:hAnsi="Times New Roman" w:cs="Times New Roman"/>
          <w:color w:val="000000"/>
          <w:sz w:val="28"/>
          <w:lang w:eastAsia="en-US"/>
        </w:rPr>
        <w:t>При этом</w:t>
      </w:r>
      <w:proofErr w:type="gramStart"/>
      <w:r w:rsidRPr="002C1E28">
        <w:rPr>
          <w:rFonts w:ascii="Times New Roman" w:eastAsia="Times New Roman" w:hAnsi="Times New Roman" w:cs="Times New Roman"/>
          <w:color w:val="000000"/>
          <w:sz w:val="28"/>
          <w:lang w:eastAsia="en-US"/>
        </w:rPr>
        <w:t>,</w:t>
      </w:r>
      <w:proofErr w:type="gramEnd"/>
      <w:r w:rsidRPr="002C1E28">
        <w:rPr>
          <w:rFonts w:ascii="Times New Roman" w:eastAsia="Times New Roman" w:hAnsi="Times New Roman" w:cs="Times New Roman"/>
          <w:color w:val="000000"/>
          <w:sz w:val="28"/>
          <w:lang w:eastAsia="en-US"/>
        </w:rPr>
        <w:t xml:space="preserve"> Министерством просвещения прорабатывается вопрос по внесению изменений и дополнений в гарантированный государственный норматив сети организаций образования, с учетом экономической </w:t>
      </w:r>
      <w:proofErr w:type="spellStart"/>
      <w:r w:rsidRPr="002C1E28">
        <w:rPr>
          <w:rFonts w:ascii="Times New Roman" w:eastAsia="Times New Roman" w:hAnsi="Times New Roman" w:cs="Times New Roman"/>
          <w:color w:val="000000"/>
          <w:sz w:val="28"/>
          <w:lang w:eastAsia="en-US"/>
        </w:rPr>
        <w:t>целесобразности</w:t>
      </w:r>
      <w:proofErr w:type="spellEnd"/>
      <w:r w:rsidRPr="002C1E28">
        <w:rPr>
          <w:rFonts w:ascii="Times New Roman" w:eastAsia="Times New Roman" w:hAnsi="Times New Roman" w:cs="Times New Roman"/>
          <w:color w:val="000000"/>
          <w:sz w:val="28"/>
          <w:lang w:eastAsia="en-US"/>
        </w:rPr>
        <w:t xml:space="preserve"> и возможности переселения жителей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Сохраняется проблема обеспеченности сельского населения качественными услугами профессионально-технического образования, которое выполняет важную роль в обеспечении кадрами рынка труда.</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Вместе с тем за 2020-2022 годы отмечается сокращение сети сельских организаций </w:t>
      </w:r>
      <w:proofErr w:type="gramStart"/>
      <w:r w:rsidRPr="002C1E28">
        <w:rPr>
          <w:rFonts w:ascii="Times New Roman" w:hAnsi="Times New Roman" w:cs="Times New Roman"/>
          <w:sz w:val="28"/>
          <w:szCs w:val="28"/>
        </w:rPr>
        <w:t>технического</w:t>
      </w:r>
      <w:proofErr w:type="gramEnd"/>
      <w:r w:rsidRPr="002C1E28">
        <w:rPr>
          <w:rFonts w:ascii="Times New Roman" w:hAnsi="Times New Roman" w:cs="Times New Roman"/>
          <w:sz w:val="28"/>
          <w:szCs w:val="28"/>
        </w:rPr>
        <w:t xml:space="preserve"> и профессионального образования с 1</w:t>
      </w:r>
      <w:r w:rsidR="00E64786" w:rsidRPr="002C1E28">
        <w:rPr>
          <w:rFonts w:ascii="Times New Roman" w:hAnsi="Times New Roman" w:cs="Times New Roman"/>
          <w:sz w:val="28"/>
          <w:szCs w:val="28"/>
        </w:rPr>
        <w:t>58</w:t>
      </w:r>
      <w:r w:rsidRPr="002C1E28">
        <w:rPr>
          <w:rFonts w:ascii="Times New Roman" w:hAnsi="Times New Roman" w:cs="Times New Roman"/>
          <w:sz w:val="28"/>
          <w:szCs w:val="28"/>
        </w:rPr>
        <w:t xml:space="preserve"> до 151 ед.</w:t>
      </w:r>
      <w:r w:rsidRPr="002C1E28">
        <w:rPr>
          <w:rFonts w:ascii="Times New Roman" w:hAnsi="Times New Roman" w:cs="Times New Roman"/>
          <w:color w:val="FF0000"/>
          <w:sz w:val="28"/>
          <w:szCs w:val="28"/>
        </w:rPr>
        <w:t xml:space="preserve">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Результаты международного исследования PISA-2018 демонстрируют существенный разрыв по качеству получаемого образования между </w:t>
      </w:r>
      <w:proofErr w:type="gramStart"/>
      <w:r w:rsidRPr="002C1E28">
        <w:rPr>
          <w:rFonts w:ascii="Times New Roman" w:hAnsi="Times New Roman" w:cs="Times New Roman"/>
          <w:sz w:val="28"/>
          <w:szCs w:val="28"/>
        </w:rPr>
        <w:t>городскими</w:t>
      </w:r>
      <w:proofErr w:type="gramEnd"/>
      <w:r w:rsidRPr="002C1E28">
        <w:rPr>
          <w:rFonts w:ascii="Times New Roman" w:hAnsi="Times New Roman" w:cs="Times New Roman"/>
          <w:sz w:val="28"/>
          <w:szCs w:val="28"/>
        </w:rPr>
        <w:t xml:space="preserve"> и сельскими обучающимися. Одной из причин образовательного неравенства выступает разрыв в квалификации городских и сельских педагогов, потребность в педагогических кадрах, а также низкий уровень оснащенности учебно-материальной базы.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Здравоохранение</w:t>
      </w:r>
    </w:p>
    <w:p w:rsidR="007103F4" w:rsidRPr="002C1E28" w:rsidRDefault="00D34BA5" w:rsidP="007103F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007103F4" w:rsidRPr="002C1E28">
        <w:rPr>
          <w:rFonts w:ascii="Times New Roman" w:hAnsi="Times New Roman" w:cs="Times New Roman"/>
          <w:sz w:val="28"/>
          <w:szCs w:val="28"/>
        </w:rPr>
        <w:t xml:space="preserve"> организаций здравоохранения в сельской местности сокращается. </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По данным социально-экономического мониторинга по сельским территориям на начало 2022 года количество объектов первичной медико-санитарной помощи (далее</w:t>
      </w:r>
      <w:r w:rsidR="002E7343" w:rsidRPr="002C1E28">
        <w:rPr>
          <w:rFonts w:ascii="Times New Roman" w:hAnsi="Times New Roman" w:cs="Times New Roman"/>
          <w:sz w:val="28"/>
          <w:szCs w:val="28"/>
          <w:lang w:val="kk-KZ"/>
        </w:rPr>
        <w:t> </w:t>
      </w:r>
      <w:r w:rsidR="002E7343" w:rsidRPr="002C1E28">
        <w:rPr>
          <w:rFonts w:ascii="Times New Roman" w:hAnsi="Times New Roman" w:cs="Times New Roman"/>
          <w:sz w:val="28"/>
          <w:szCs w:val="28"/>
        </w:rPr>
        <w:t>–</w:t>
      </w:r>
      <w:r w:rsidR="002E7343" w:rsidRPr="002C1E28">
        <w:rPr>
          <w:rFonts w:ascii="Times New Roman" w:hAnsi="Times New Roman" w:cs="Times New Roman"/>
          <w:sz w:val="28"/>
          <w:szCs w:val="28"/>
          <w:lang w:val="kk-KZ"/>
        </w:rPr>
        <w:t> </w:t>
      </w:r>
      <w:r w:rsidRPr="002C1E28">
        <w:rPr>
          <w:rFonts w:ascii="Times New Roman" w:hAnsi="Times New Roman" w:cs="Times New Roman"/>
          <w:sz w:val="28"/>
          <w:szCs w:val="28"/>
        </w:rPr>
        <w:t>ПМСП) в сел</w:t>
      </w:r>
      <w:r w:rsidR="0089125C" w:rsidRPr="002C1E28">
        <w:rPr>
          <w:rFonts w:ascii="Times New Roman" w:hAnsi="Times New Roman" w:cs="Times New Roman"/>
          <w:sz w:val="28"/>
          <w:szCs w:val="28"/>
        </w:rPr>
        <w:t xml:space="preserve">ьской местности составило </w:t>
      </w:r>
      <w:r w:rsidR="0089125C" w:rsidRPr="002C1E28">
        <w:rPr>
          <w:rFonts w:ascii="Times New Roman" w:hAnsi="Times New Roman" w:cs="Times New Roman"/>
          <w:sz w:val="28"/>
          <w:szCs w:val="28"/>
        </w:rPr>
        <w:br/>
        <w:t>5 195</w:t>
      </w:r>
      <w:r w:rsidRPr="002C1E28">
        <w:rPr>
          <w:rFonts w:ascii="Times New Roman" w:hAnsi="Times New Roman" w:cs="Times New Roman"/>
          <w:sz w:val="28"/>
          <w:szCs w:val="28"/>
        </w:rPr>
        <w:t xml:space="preserve"> единиц.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 этом в 2 731 сел</w:t>
      </w:r>
      <w:r w:rsidR="00606311" w:rsidRPr="002C1E28">
        <w:rPr>
          <w:rFonts w:ascii="Times New Roman" w:hAnsi="Times New Roman" w:cs="Times New Roman"/>
          <w:sz w:val="28"/>
          <w:szCs w:val="28"/>
        </w:rPr>
        <w:t>е</w:t>
      </w:r>
      <w:r w:rsidRPr="002C1E28">
        <w:rPr>
          <w:rFonts w:ascii="Times New Roman" w:hAnsi="Times New Roman" w:cs="Times New Roman"/>
          <w:sz w:val="28"/>
          <w:szCs w:val="28"/>
        </w:rPr>
        <w:t xml:space="preserve"> медицинские объекты расположены в приспособленных помещениях, в 2 293 селах – имеют год постройки более </w:t>
      </w:r>
      <w:r w:rsidRPr="002C1E28">
        <w:rPr>
          <w:rFonts w:ascii="Times New Roman" w:hAnsi="Times New Roman" w:cs="Times New Roman"/>
          <w:sz w:val="28"/>
          <w:szCs w:val="28"/>
        </w:rPr>
        <w:br/>
        <w:t xml:space="preserve">40 лет. </w:t>
      </w:r>
    </w:p>
    <w:p w:rsidR="007103F4" w:rsidRPr="002C1E28" w:rsidRDefault="007A52EF"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рамках </w:t>
      </w:r>
      <w:r w:rsidR="00A75FFD">
        <w:rPr>
          <w:rFonts w:ascii="Times New Roman" w:hAnsi="Times New Roman" w:cs="Times New Roman"/>
          <w:sz w:val="28"/>
          <w:szCs w:val="28"/>
          <w:lang w:val="kk-KZ"/>
        </w:rPr>
        <w:t xml:space="preserve">пилотного </w:t>
      </w:r>
      <w:r w:rsidRPr="002C1E28">
        <w:rPr>
          <w:rFonts w:ascii="Times New Roman" w:hAnsi="Times New Roman" w:cs="Times New Roman"/>
          <w:sz w:val="28"/>
          <w:szCs w:val="28"/>
        </w:rPr>
        <w:t>н</w:t>
      </w:r>
      <w:r w:rsidR="007103F4" w:rsidRPr="002C1E28">
        <w:rPr>
          <w:rFonts w:ascii="Times New Roman" w:hAnsi="Times New Roman" w:cs="Times New Roman"/>
          <w:sz w:val="28"/>
          <w:szCs w:val="28"/>
        </w:rPr>
        <w:t xml:space="preserve">ационального проекта «Модернизация сельского здравоохранения» планируется построить 655 медицинских объектов, в том </w:t>
      </w:r>
      <w:r w:rsidR="007103F4" w:rsidRPr="002C1E28">
        <w:rPr>
          <w:rFonts w:ascii="Times New Roman" w:hAnsi="Times New Roman" w:cs="Times New Roman"/>
          <w:sz w:val="28"/>
          <w:szCs w:val="28"/>
        </w:rPr>
        <w:lastRenderedPageBreak/>
        <w:t>числе 253 медицинских пункта, 160 врачебных амбулатор</w:t>
      </w:r>
      <w:r w:rsidR="00F14A94">
        <w:rPr>
          <w:rFonts w:ascii="Times New Roman" w:hAnsi="Times New Roman" w:cs="Times New Roman"/>
          <w:sz w:val="28"/>
          <w:szCs w:val="28"/>
        </w:rPr>
        <w:t xml:space="preserve">ий и </w:t>
      </w:r>
      <w:r w:rsidR="00F14A94">
        <w:rPr>
          <w:rFonts w:ascii="Times New Roman" w:hAnsi="Times New Roman" w:cs="Times New Roman"/>
          <w:sz w:val="28"/>
          <w:szCs w:val="28"/>
        </w:rPr>
        <w:br/>
        <w:t>242 фельдшерско-акушерских</w:t>
      </w:r>
      <w:r w:rsidR="007103F4" w:rsidRPr="002C1E28">
        <w:rPr>
          <w:rFonts w:ascii="Times New Roman" w:hAnsi="Times New Roman" w:cs="Times New Roman"/>
          <w:sz w:val="28"/>
          <w:szCs w:val="28"/>
        </w:rPr>
        <w:t xml:space="preserve"> пункт</w:t>
      </w:r>
      <w:r w:rsidR="00D34BA5">
        <w:rPr>
          <w:rFonts w:ascii="Times New Roman" w:hAnsi="Times New Roman" w:cs="Times New Roman"/>
          <w:sz w:val="28"/>
          <w:szCs w:val="28"/>
        </w:rPr>
        <w:t>а</w:t>
      </w:r>
      <w:r w:rsidR="007103F4" w:rsidRPr="002C1E28">
        <w:rPr>
          <w:rFonts w:ascii="Times New Roman" w:hAnsi="Times New Roman" w:cs="Times New Roman"/>
          <w:sz w:val="28"/>
          <w:szCs w:val="28"/>
        </w:rPr>
        <w:t>.</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 качество медицинских услуг оказывает влияние обеспеченность кадрами. В организациях, оказывающих первичную медико-санитарную помощь, работают порядка 33 тыс. врачей и 75 тыс. средних медицинских работников, из которых почти половина –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Культура и спорт</w:t>
      </w:r>
    </w:p>
    <w:p w:rsidR="007103F4" w:rsidRPr="002C1E28" w:rsidRDefault="007103F4" w:rsidP="007103F4">
      <w:pPr>
        <w:spacing w:line="240" w:lineRule="auto"/>
        <w:ind w:firstLine="709"/>
        <w:jc w:val="both"/>
        <w:rPr>
          <w:rFonts w:ascii="Times New Roman" w:hAnsi="Times New Roman" w:cs="Times New Roman"/>
          <w:color w:val="000000"/>
          <w:sz w:val="28"/>
          <w:szCs w:val="28"/>
        </w:rPr>
      </w:pPr>
      <w:r w:rsidRPr="002C1E28">
        <w:rPr>
          <w:rFonts w:ascii="Times New Roman" w:hAnsi="Times New Roman" w:cs="Times New Roman"/>
          <w:sz w:val="28"/>
          <w:szCs w:val="28"/>
        </w:rPr>
        <w:t>В период 2020-2022 годов в сельской местности число культурно-досуговых организаций снизилось на 4 ед. и составило 2 815 единиц.</w:t>
      </w:r>
      <w:r w:rsidRPr="002C1E28">
        <w:rPr>
          <w:rFonts w:ascii="Times New Roman" w:hAnsi="Times New Roman" w:cs="Times New Roman"/>
          <w:color w:val="FF0000"/>
          <w:sz w:val="28"/>
          <w:szCs w:val="28"/>
        </w:rPr>
        <w:t xml:space="preserve"> </w:t>
      </w:r>
      <w:r w:rsidRPr="002C1E28">
        <w:rPr>
          <w:rFonts w:ascii="Times New Roman" w:hAnsi="Times New Roman" w:cs="Times New Roman"/>
          <w:sz w:val="28"/>
          <w:szCs w:val="28"/>
        </w:rPr>
        <w:t>Существенной проблемой является то, что ряд культурно-досуговых организаций функционирует в неотапливаемых помещениях</w:t>
      </w:r>
      <w:r w:rsidRPr="002C1E28">
        <w:rPr>
          <w:rFonts w:ascii="Times New Roman" w:hAnsi="Times New Roman" w:cs="Times New Roman"/>
          <w:color w:val="000000"/>
          <w:sz w:val="28"/>
          <w:szCs w:val="28"/>
        </w:rPr>
        <w:t xml:space="preserve"> или </w:t>
      </w:r>
      <w:r w:rsidRPr="002C1E28">
        <w:rPr>
          <w:rFonts w:ascii="Times New Roman" w:hAnsi="Times New Roman" w:cs="Times New Roman"/>
          <w:sz w:val="28"/>
          <w:szCs w:val="28"/>
        </w:rPr>
        <w:t xml:space="preserve">в зданиях, находящихся в аварийном состоянии </w:t>
      </w:r>
      <w:r w:rsidRPr="002C1E28">
        <w:rPr>
          <w:rFonts w:ascii="Times New Roman" w:hAnsi="Times New Roman" w:cs="Times New Roman"/>
          <w:color w:val="000000"/>
          <w:sz w:val="28"/>
          <w:szCs w:val="28"/>
        </w:rPr>
        <w:t xml:space="preserve">или </w:t>
      </w:r>
      <w:r w:rsidRPr="002C1E28">
        <w:rPr>
          <w:rFonts w:ascii="Times New Roman" w:hAnsi="Times New Roman" w:cs="Times New Roman"/>
          <w:sz w:val="28"/>
          <w:szCs w:val="28"/>
        </w:rPr>
        <w:t>требующих капитального ремонта</w:t>
      </w:r>
      <w:r w:rsidRPr="002C1E28">
        <w:rPr>
          <w:rFonts w:ascii="Times New Roman" w:hAnsi="Times New Roman" w:cs="Times New Roman"/>
          <w:color w:val="000000"/>
          <w:sz w:val="28"/>
          <w:szCs w:val="28"/>
        </w:rPr>
        <w:t>.</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color w:val="000000" w:themeColor="text1"/>
          <w:sz w:val="28"/>
          <w:szCs w:val="28"/>
        </w:rPr>
        <w:t>По состоянию на 01.01.2023 г.</w:t>
      </w:r>
      <w:r w:rsidRPr="002C1E28">
        <w:rPr>
          <w:rFonts w:ascii="Times New Roman" w:hAnsi="Times New Roman" w:cs="Times New Roman"/>
          <w:color w:val="FF0000"/>
          <w:sz w:val="28"/>
          <w:szCs w:val="28"/>
        </w:rPr>
        <w:t xml:space="preserve"> </w:t>
      </w:r>
      <w:r w:rsidRPr="002C1E28">
        <w:rPr>
          <w:rFonts w:ascii="Times New Roman" w:hAnsi="Times New Roman" w:cs="Times New Roman"/>
          <w:sz w:val="28"/>
          <w:szCs w:val="28"/>
        </w:rPr>
        <w:t xml:space="preserve">по республике в сельской местности насчитывается 759 спортивных сооружений.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Основными проблемными вопросами является нехватка объектов культуры и спорта, а также физическое состояние зданий действующих организаций.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Доступ к интернету</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Кризис, вызванный пандемией COVID – 19, продемонстрировал жизненно важную роль цифровых технологий.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Проблемой инфокоммуникационной инфраструктуры является неполный охват мобильной связью и интернетом сельских населенных пунктов, что сохраняет цифровое неравенство.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 данным Министерства цифрового развития, инноваций и аэрокосмической промышленности на начало 2023 года 4 858 СНП (77%) обеспечены мобильным широкополосным доступом к сети интернет, в том числе по технологии 4G – 2 045 СНП (32%), 3G – 2 813 СНП (45%).</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Доступ к фиксированному интернету имеют 4 556 СНП, из них </w:t>
      </w:r>
      <w:r w:rsidRPr="002C1E28">
        <w:rPr>
          <w:rFonts w:ascii="Times New Roman" w:hAnsi="Times New Roman" w:cs="Times New Roman"/>
          <w:sz w:val="28"/>
          <w:szCs w:val="28"/>
        </w:rPr>
        <w:br/>
        <w:t>только 2 606 СНП – посредством волоконно-оптических линий связи (ВОЛС), 1 950 СНП – по технологии ADSL.</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Дорожная инфраструктура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На сегодня низкое качество местных дорог </w:t>
      </w:r>
      <w:proofErr w:type="gramStart"/>
      <w:r w:rsidRPr="002C1E28">
        <w:rPr>
          <w:rFonts w:ascii="Times New Roman" w:hAnsi="Times New Roman" w:cs="Times New Roman"/>
          <w:sz w:val="28"/>
          <w:szCs w:val="28"/>
        </w:rPr>
        <w:t>ведет к слабой связанности сельских территорий и препятствует</w:t>
      </w:r>
      <w:proofErr w:type="gramEnd"/>
      <w:r w:rsidRPr="002C1E28">
        <w:rPr>
          <w:rFonts w:ascii="Times New Roman" w:hAnsi="Times New Roman" w:cs="Times New Roman"/>
          <w:sz w:val="28"/>
          <w:szCs w:val="28"/>
        </w:rPr>
        <w:t xml:space="preserve"> их экономическому развитию.</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 этом</w:t>
      </w:r>
      <w:proofErr w:type="gramStart"/>
      <w:r w:rsidRPr="002C1E28">
        <w:rPr>
          <w:rFonts w:ascii="Times New Roman" w:hAnsi="Times New Roman" w:cs="Times New Roman"/>
          <w:sz w:val="28"/>
          <w:szCs w:val="28"/>
        </w:rPr>
        <w:t>,</w:t>
      </w:r>
      <w:proofErr w:type="gramEnd"/>
      <w:r w:rsidRPr="002C1E28">
        <w:rPr>
          <w:rFonts w:ascii="Times New Roman" w:hAnsi="Times New Roman" w:cs="Times New Roman"/>
          <w:sz w:val="28"/>
          <w:szCs w:val="28"/>
        </w:rPr>
        <w:t xml:space="preserve"> 10% дорог местного значения (или 6 986 км) требуют проведения среднего и капитального ремонта. Высокая доля таких дорог </w:t>
      </w:r>
      <w:r w:rsidR="00D34BA5">
        <w:rPr>
          <w:rFonts w:ascii="Times New Roman" w:hAnsi="Times New Roman" w:cs="Times New Roman"/>
          <w:sz w:val="28"/>
          <w:szCs w:val="28"/>
        </w:rPr>
        <w:t>имеется</w:t>
      </w:r>
      <w:r w:rsidRPr="002C1E28">
        <w:rPr>
          <w:rFonts w:ascii="Times New Roman" w:hAnsi="Times New Roman" w:cs="Times New Roman"/>
          <w:sz w:val="28"/>
          <w:szCs w:val="28"/>
        </w:rPr>
        <w:t xml:space="preserve"> в ЗКО – 2,6 тыс. км, </w:t>
      </w:r>
      <w:proofErr w:type="gramStart"/>
      <w:r w:rsidRPr="002C1E28">
        <w:rPr>
          <w:rFonts w:ascii="Times New Roman" w:hAnsi="Times New Roman" w:cs="Times New Roman"/>
          <w:sz w:val="28"/>
          <w:szCs w:val="28"/>
        </w:rPr>
        <w:t>Актюбинской</w:t>
      </w:r>
      <w:proofErr w:type="gramEnd"/>
      <w:r w:rsidRPr="002C1E28">
        <w:rPr>
          <w:rFonts w:ascii="Times New Roman" w:hAnsi="Times New Roman" w:cs="Times New Roman"/>
          <w:sz w:val="28"/>
          <w:szCs w:val="28"/>
        </w:rPr>
        <w:t xml:space="preserve"> – 1,2 тыс. км, </w:t>
      </w:r>
      <w:proofErr w:type="spellStart"/>
      <w:r w:rsidRPr="002C1E28">
        <w:rPr>
          <w:rFonts w:ascii="Times New Roman" w:hAnsi="Times New Roman" w:cs="Times New Roman"/>
          <w:sz w:val="28"/>
          <w:szCs w:val="28"/>
        </w:rPr>
        <w:t>Атырауской</w:t>
      </w:r>
      <w:proofErr w:type="spellEnd"/>
      <w:r w:rsidRPr="002C1E28">
        <w:rPr>
          <w:rFonts w:ascii="Times New Roman" w:hAnsi="Times New Roman" w:cs="Times New Roman"/>
          <w:sz w:val="28"/>
          <w:szCs w:val="28"/>
        </w:rPr>
        <w:t xml:space="preserve"> – </w:t>
      </w:r>
      <w:r w:rsidRPr="002C1E28">
        <w:rPr>
          <w:rFonts w:ascii="Times New Roman" w:hAnsi="Times New Roman" w:cs="Times New Roman"/>
          <w:sz w:val="28"/>
          <w:szCs w:val="28"/>
        </w:rPr>
        <w:br/>
        <w:t>0,53 тыс. км и СКО – 1,5 тыс. км.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Экология</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 xml:space="preserve">Согласно расчетам Всемирной Метеорологической Организации процесс изменения климата на территории Казахстана будет усиливаться в ближайшие 20 лет. </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 xml:space="preserve">Так, климатические катастрофы (засуха, лесные пожары и обмеление рек) станут обычным явлением на территории Казахстана.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 прогнозам к 2030 году в стране пропускная способность пастбищ снизится на 10%, к 2040 году дефицит воды составит 50% от потребности.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целом климат Казахстана теплеет почти в 2 раза быстрее, чем глобальный. К 2050 году Казахстан может оказаться в списке государств катастрофического водного стресса.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Соответственно, в условиях изменяющегося климата очевидна необходимость пересмотра культуры земледелия.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Ожидается, что сильные засухи в Казахстане будут происходить чаще, способствуя деградации земель, опустыниванию, что приведет к возникновению пыльных бурь по всей территории страны. Уже сейчас две третьих земель Казахстана подвержены риску засухи, с периодичностью 2-3 года в стране происходят серьезные проблемы с засухой и гибелью урожая, 23,5% населения страны уже проживают в деградированных землях.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 территории страны имеются 3 030 объектов размещения твердых бытовых отходов (полигонов и свалок), из них только 21% соответствуют экологическим требованиям и санитарным нормам.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Жители сельских населенных пунктов не </w:t>
      </w:r>
      <w:proofErr w:type="gramStart"/>
      <w:r w:rsidRPr="002C1E28">
        <w:rPr>
          <w:rFonts w:ascii="Times New Roman" w:hAnsi="Times New Roman" w:cs="Times New Roman"/>
          <w:sz w:val="28"/>
          <w:szCs w:val="28"/>
        </w:rPr>
        <w:t>имеют централизованной системы сбора отходов и не охвачены</w:t>
      </w:r>
      <w:proofErr w:type="gramEnd"/>
      <w:r w:rsidRPr="002C1E28">
        <w:rPr>
          <w:rFonts w:ascii="Times New Roman" w:hAnsi="Times New Roman" w:cs="Times New Roman"/>
          <w:sz w:val="28"/>
          <w:szCs w:val="28"/>
        </w:rPr>
        <w:t xml:space="preserve"> услугой по вывозу отходов, что приводит к образованию стихийных свалок. Ежегодно местными исполнительными органами расходуются значительные средства для их ликвидации.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Calibri" w:hAnsi="Times New Roman" w:cs="Times New Roman"/>
          <w:sz w:val="28"/>
          <w:szCs w:val="28"/>
        </w:rPr>
        <w:t>Пожарная безопасность</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В СНП с численностью населения свыше 5 тысяч человек противопожарную защиту осуществляет 231 подразделение государственной противопожарной службы.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Calibri" w:hAnsi="Times New Roman" w:cs="Times New Roman"/>
          <w:sz w:val="28"/>
          <w:szCs w:val="28"/>
        </w:rPr>
        <w:t xml:space="preserve">В селах с численностью менее 5 тысяч человек за пожарную безопасность отвечает 586 пожарных поста. Это позволило в период с 2020 по 2022 год сократить количество пожаров на территории сел на 9% (с 6 184 до 5 628).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Вместе с тем существует острая потребность в строительстве противопожарной инфраструктуры: депо – 46 единиц, пожарных постов – 94 единиц.</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Calibri" w:hAnsi="Times New Roman" w:cs="Times New Roman"/>
          <w:sz w:val="28"/>
          <w:szCs w:val="28"/>
        </w:rPr>
        <w:t xml:space="preserve">Согласно ведомственной статистике в Казахстане гибель регистрируется в каждом 36-м пожаре, что выше аналогичного показателя развитых стран. Так, в США данный показатель ниже казахстанского в 10 раз, Великобритании – в </w:t>
      </w:r>
      <w:r w:rsidRPr="002C1E28">
        <w:rPr>
          <w:rFonts w:ascii="Times New Roman" w:eastAsia="Calibri" w:hAnsi="Times New Roman" w:cs="Times New Roman"/>
          <w:sz w:val="28"/>
          <w:szCs w:val="28"/>
        </w:rPr>
        <w:br/>
        <w:t>14 раз, во Франции – в 27 раз.</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Уровень оснащенности материально-технической базы местных исполнительных органов (автоцистерны, пожарные станции, вышки, насосы и другое оборудование) составляет 70,2%. </w:t>
      </w:r>
    </w:p>
    <w:p w:rsidR="007103F4" w:rsidRPr="002C1E28" w:rsidRDefault="007103F4" w:rsidP="007103F4">
      <w:pPr>
        <w:spacing w:line="240" w:lineRule="auto"/>
        <w:ind w:firstLine="708"/>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Из-за низкой оснащенности существующих и отсутствия пожарных постов в ряде сельских населенных пунктов, отдаленность расположения пожарных частей государственной противопожарной службы негативно влияет </w:t>
      </w:r>
      <w:r w:rsidRPr="002C1E28">
        <w:rPr>
          <w:rFonts w:ascii="Times New Roman" w:eastAsia="Calibri" w:hAnsi="Times New Roman" w:cs="Times New Roman"/>
          <w:sz w:val="28"/>
          <w:szCs w:val="28"/>
        </w:rPr>
        <w:lastRenderedPageBreak/>
        <w:t>на оперативность прибытия первых пожарных расчетов к месту пожара. Так, время прибытия превышает нормативно установленное</w:t>
      </w:r>
      <w:r w:rsidR="00D34BA5">
        <w:rPr>
          <w:rFonts w:ascii="Times New Roman" w:eastAsia="Calibri" w:hAnsi="Times New Roman" w:cs="Times New Roman"/>
          <w:sz w:val="28"/>
          <w:szCs w:val="28"/>
        </w:rPr>
        <w:t xml:space="preserve"> время, которое сос</w:t>
      </w:r>
      <w:r w:rsidR="00706FB1">
        <w:rPr>
          <w:rFonts w:ascii="Times New Roman" w:eastAsia="Calibri" w:hAnsi="Times New Roman" w:cs="Times New Roman"/>
          <w:sz w:val="28"/>
          <w:szCs w:val="28"/>
        </w:rPr>
        <w:t>т</w:t>
      </w:r>
      <w:r w:rsidR="00D34BA5">
        <w:rPr>
          <w:rFonts w:ascii="Times New Roman" w:eastAsia="Calibri" w:hAnsi="Times New Roman" w:cs="Times New Roman"/>
          <w:sz w:val="28"/>
          <w:szCs w:val="28"/>
        </w:rPr>
        <w:t>авляет</w:t>
      </w:r>
      <w:r w:rsidRPr="002C1E28">
        <w:rPr>
          <w:rFonts w:ascii="Times New Roman" w:eastAsia="Calibri" w:hAnsi="Times New Roman" w:cs="Times New Roman"/>
          <w:sz w:val="28"/>
          <w:szCs w:val="28"/>
        </w:rPr>
        <w:t xml:space="preserve"> «не более 20 минут».</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Общественная безопасность</w:t>
      </w:r>
    </w:p>
    <w:p w:rsidR="007103F4" w:rsidRPr="002C1E28" w:rsidRDefault="007103F4" w:rsidP="007103F4">
      <w:pPr>
        <w:spacing w:line="240" w:lineRule="auto"/>
        <w:ind w:firstLine="709"/>
        <w:jc w:val="both"/>
        <w:rPr>
          <w:rFonts w:ascii="Times New Roman" w:hAnsi="Times New Roman" w:cs="Times New Roman"/>
          <w:sz w:val="28"/>
        </w:rPr>
      </w:pPr>
      <w:r w:rsidRPr="002C1E28">
        <w:rPr>
          <w:rFonts w:ascii="Times New Roman" w:eastAsia="Calibri" w:hAnsi="Times New Roman" w:cs="Times New Roman"/>
          <w:sz w:val="28"/>
          <w:szCs w:val="28"/>
        </w:rPr>
        <w:t xml:space="preserve">По итогам 2022 года в СНП </w:t>
      </w:r>
      <w:r w:rsidRPr="002C1E28">
        <w:rPr>
          <w:rFonts w:ascii="Times New Roman" w:hAnsi="Times New Roman" w:cs="Times New Roman"/>
          <w:sz w:val="28"/>
          <w:szCs w:val="28"/>
        </w:rPr>
        <w:t xml:space="preserve">функционируют </w:t>
      </w:r>
      <w:r w:rsidRPr="002C1E28">
        <w:rPr>
          <w:rFonts w:ascii="Times New Roman" w:hAnsi="Times New Roman" w:cs="Times New Roman"/>
          <w:sz w:val="28"/>
        </w:rPr>
        <w:t>2 169 участковых пунктов полиции (далее – УПП), дополнительно требуется строительство 256 УПП.</w:t>
      </w:r>
    </w:p>
    <w:p w:rsidR="007103F4" w:rsidRPr="002C1E28" w:rsidRDefault="007103F4" w:rsidP="007103F4">
      <w:pPr>
        <w:spacing w:line="240" w:lineRule="auto"/>
        <w:ind w:firstLine="709"/>
        <w:jc w:val="both"/>
        <w:rPr>
          <w:rFonts w:ascii="Times New Roman" w:hAnsi="Times New Roman" w:cs="Times New Roman"/>
          <w:sz w:val="28"/>
        </w:rPr>
      </w:pPr>
      <w:r w:rsidRPr="002C1E28">
        <w:rPr>
          <w:rFonts w:ascii="Times New Roman" w:hAnsi="Times New Roman" w:cs="Times New Roman"/>
          <w:sz w:val="28"/>
        </w:rPr>
        <w:t xml:space="preserve">В наличии участковых инспекторов полиции имеется 2 204 единиц служебного автотранспорта, при этом потребность составляет 1 053 единиц. </w:t>
      </w:r>
    </w:p>
    <w:p w:rsidR="007103F4" w:rsidRPr="002C1E28" w:rsidRDefault="007103F4" w:rsidP="007103F4">
      <w:pPr>
        <w:spacing w:line="240" w:lineRule="auto"/>
        <w:ind w:firstLine="709"/>
        <w:jc w:val="both"/>
        <w:rPr>
          <w:rFonts w:ascii="Times New Roman" w:hAnsi="Times New Roman" w:cs="Times New Roman"/>
          <w:sz w:val="28"/>
        </w:rPr>
      </w:pPr>
      <w:r w:rsidRPr="002C1E28">
        <w:rPr>
          <w:rFonts w:ascii="Times New Roman" w:hAnsi="Times New Roman" w:cs="Times New Roman"/>
          <w:sz w:val="28"/>
        </w:rPr>
        <w:t xml:space="preserve">В 2022 году 5% или 684 дорожно-транспортных происшествий происходило в сельской местности. Доля погибших составляет 5% (107 чел.), травмированных – 4% (760 чел.).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Основной причиной, влияющей на аварийность, является состояние дорог и дорожной инфраструктуры (отсутствие тротуаров, пешеходных переходов, освещения и камер фиксации нарушений), а также перегон или выпас скота не в установленных местах (в 2022 году зарегистрировано 151 ДТП, связанных с наездами на животных). </w:t>
      </w:r>
    </w:p>
    <w:p w:rsidR="007103F4" w:rsidRPr="002C1E28" w:rsidRDefault="007103F4" w:rsidP="007103F4">
      <w:pPr>
        <w:spacing w:line="240" w:lineRule="auto"/>
        <w:ind w:firstLine="709"/>
        <w:jc w:val="both"/>
        <w:rPr>
          <w:rFonts w:ascii="Times New Roman" w:hAnsi="Times New Roman" w:cs="Times New Roman"/>
          <w:b/>
          <w:sz w:val="28"/>
          <w:szCs w:val="28"/>
        </w:rPr>
      </w:pPr>
    </w:p>
    <w:p w:rsidR="007103F4" w:rsidRPr="002C1E28" w:rsidRDefault="007103F4" w:rsidP="007103F4">
      <w:pPr>
        <w:spacing w:line="240" w:lineRule="auto"/>
        <w:ind w:firstLine="709"/>
        <w:jc w:val="both"/>
        <w:rPr>
          <w:rFonts w:ascii="Times New Roman" w:hAnsi="Times New Roman" w:cs="Times New Roman"/>
          <w:b/>
          <w:sz w:val="28"/>
          <w:szCs w:val="28"/>
        </w:rPr>
      </w:pPr>
      <w:r w:rsidRPr="002C1E28">
        <w:rPr>
          <w:rFonts w:ascii="Times New Roman" w:hAnsi="Times New Roman" w:cs="Times New Roman"/>
          <w:b/>
          <w:sz w:val="28"/>
          <w:szCs w:val="28"/>
        </w:rPr>
        <w:t>2.4. Кадровое обеспечение</w:t>
      </w:r>
    </w:p>
    <w:p w:rsidR="007103F4" w:rsidRPr="002C1E28" w:rsidRDefault="007103F4" w:rsidP="007103F4">
      <w:pPr>
        <w:spacing w:line="240" w:lineRule="auto"/>
        <w:ind w:firstLine="709"/>
        <w:jc w:val="both"/>
        <w:rPr>
          <w:rFonts w:ascii="Times New Roman" w:hAnsi="Times New Roman" w:cs="Times New Roman"/>
          <w:strike/>
          <w:sz w:val="28"/>
          <w:szCs w:val="28"/>
        </w:rPr>
      </w:pPr>
      <w:r w:rsidRPr="002C1E28">
        <w:rPr>
          <w:rFonts w:ascii="Times New Roman" w:hAnsi="Times New Roman" w:cs="Times New Roman"/>
          <w:sz w:val="28"/>
          <w:szCs w:val="28"/>
        </w:rPr>
        <w:t xml:space="preserve">В четвертом квартале 2022 года всего в Казахстане в сельской местности было занято 3 488 тыс. человек. </w:t>
      </w:r>
      <w:r w:rsidR="002264DB" w:rsidRPr="002C1E28">
        <w:rPr>
          <w:rFonts w:ascii="Times New Roman" w:hAnsi="Times New Roman" w:cs="Times New Roman"/>
          <w:sz w:val="28"/>
          <w:szCs w:val="28"/>
        </w:rPr>
        <w:t>За последние три года этот пок</w:t>
      </w:r>
      <w:r w:rsidR="005F3D28" w:rsidRPr="002C1E28">
        <w:rPr>
          <w:rFonts w:ascii="Times New Roman" w:hAnsi="Times New Roman" w:cs="Times New Roman"/>
          <w:sz w:val="28"/>
          <w:szCs w:val="28"/>
        </w:rPr>
        <w:t>азатель снизился на 0,8% или 28</w:t>
      </w:r>
      <w:r w:rsidR="002264DB" w:rsidRPr="002C1E28">
        <w:rPr>
          <w:rFonts w:ascii="Times New Roman" w:hAnsi="Times New Roman" w:cs="Times New Roman"/>
          <w:sz w:val="28"/>
          <w:szCs w:val="28"/>
        </w:rPr>
        <w:t xml:space="preserve"> тыс. чел.</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Среди </w:t>
      </w:r>
      <w:proofErr w:type="spellStart"/>
      <w:r w:rsidRPr="002C1E28">
        <w:rPr>
          <w:rFonts w:ascii="Times New Roman" w:hAnsi="Times New Roman" w:cs="Times New Roman"/>
          <w:sz w:val="28"/>
          <w:szCs w:val="28"/>
        </w:rPr>
        <w:t>самозанятых</w:t>
      </w:r>
      <w:proofErr w:type="spellEnd"/>
      <w:r w:rsidRPr="002C1E28">
        <w:rPr>
          <w:rFonts w:ascii="Times New Roman" w:hAnsi="Times New Roman" w:cs="Times New Roman"/>
          <w:sz w:val="28"/>
          <w:szCs w:val="28"/>
        </w:rPr>
        <w:t xml:space="preserve"> на селе молодежь составляет 22,1%, а люди пенсионного возраста – 4,8%.</w:t>
      </w:r>
      <w:r w:rsidR="002264DB" w:rsidRPr="002C1E28">
        <w:rPr>
          <w:rFonts w:ascii="Times New Roman" w:hAnsi="Times New Roman" w:cs="Times New Roman"/>
          <w:sz w:val="28"/>
          <w:szCs w:val="28"/>
        </w:rPr>
        <w:t xml:space="preserve"> </w:t>
      </w:r>
    </w:p>
    <w:p w:rsidR="002264DB" w:rsidRPr="002C1E28" w:rsidRDefault="007103F4" w:rsidP="00677D5E">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 начало 2022 года в сельских населенных пунктах работают 54,4 тыс. врачей и средних медицинских работников (дополнительная потребность кад</w:t>
      </w:r>
      <w:r w:rsidR="002264DB" w:rsidRPr="002C1E28">
        <w:rPr>
          <w:rFonts w:ascii="Times New Roman" w:hAnsi="Times New Roman" w:cs="Times New Roman"/>
          <w:sz w:val="28"/>
          <w:szCs w:val="28"/>
        </w:rPr>
        <w:t>ров составляет 3,9 тыс. единиц).</w:t>
      </w:r>
      <w:r w:rsidRPr="002C1E28">
        <w:rPr>
          <w:rFonts w:ascii="Times New Roman" w:hAnsi="Times New Roman" w:cs="Times New Roman"/>
          <w:sz w:val="28"/>
          <w:szCs w:val="28"/>
        </w:rPr>
        <w:t xml:space="preserve"> </w:t>
      </w:r>
      <w:r w:rsidR="002264DB" w:rsidRPr="002C1E28">
        <w:rPr>
          <w:rFonts w:ascii="Times New Roman" w:hAnsi="Times New Roman" w:cs="Times New Roman"/>
          <w:sz w:val="28"/>
          <w:szCs w:val="28"/>
        </w:rPr>
        <w:t>За 2020-2022 годы число врачей выросло с 12,7 до 13,4 тыс. единиц (5,1%) среднего медицинского персонала с 51,2 до 54,3 тыс. единиц (5,9%).</w:t>
      </w:r>
    </w:p>
    <w:p w:rsidR="008523DF" w:rsidRPr="002C1E28" w:rsidRDefault="008523DF" w:rsidP="008523DF">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Всего в сельской местности работают 209,6 тыс. педагогических работников (дополнительная потребность составляет 2 240 единиц). Количество педагогических работников за рассматриваемый период выросло с 195,3 до 209,6 тыс. ед.</w:t>
      </w:r>
    </w:p>
    <w:p w:rsidR="007103F4" w:rsidRPr="002C1E28" w:rsidRDefault="007103F4" w:rsidP="007103F4">
      <w:pPr>
        <w:spacing w:line="240" w:lineRule="auto"/>
        <w:ind w:firstLine="709"/>
        <w:jc w:val="both"/>
        <w:rPr>
          <w:rFonts w:ascii="Times New Roman" w:hAnsi="Times New Roman" w:cs="Times New Roman"/>
          <w:strike/>
          <w:sz w:val="28"/>
          <w:szCs w:val="28"/>
        </w:rPr>
      </w:pPr>
      <w:r w:rsidRPr="002C1E28">
        <w:rPr>
          <w:rFonts w:ascii="Times New Roman" w:hAnsi="Times New Roman" w:cs="Times New Roman"/>
          <w:sz w:val="28"/>
          <w:szCs w:val="28"/>
        </w:rPr>
        <w:t>С 2009 года в Казахстане реализуется проект «С дипломом в село», в рамках которого в целях стимулирования переезда для работы и закрепления (проживания) на селе специалистам выплачиваются подъемные пособия</w:t>
      </w:r>
      <w:r w:rsidR="0050123C" w:rsidRPr="002C1E28">
        <w:rPr>
          <w:rFonts w:ascii="Times New Roman" w:hAnsi="Times New Roman" w:cs="Times New Roman"/>
          <w:sz w:val="28"/>
          <w:szCs w:val="28"/>
        </w:rPr>
        <w:t xml:space="preserve"> и бюджетные кредиты для приобретения жилья.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За период с 2019 по 2022 год в рамках данного проекта свыше 35,5 тыс. специалистов получили подъемное пособие на сумму 9,6 </w:t>
      </w:r>
      <w:proofErr w:type="gramStart"/>
      <w:r w:rsidRPr="002C1E28">
        <w:rPr>
          <w:rFonts w:ascii="Times New Roman" w:hAnsi="Times New Roman" w:cs="Times New Roman"/>
          <w:sz w:val="28"/>
          <w:szCs w:val="28"/>
        </w:rPr>
        <w:t>млрд</w:t>
      </w:r>
      <w:proofErr w:type="gramEnd"/>
      <w:r w:rsidRPr="002C1E28">
        <w:rPr>
          <w:rFonts w:ascii="Times New Roman" w:hAnsi="Times New Roman" w:cs="Times New Roman"/>
          <w:sz w:val="28"/>
          <w:szCs w:val="28"/>
        </w:rPr>
        <w:t xml:space="preserve"> тенге, а свыше 17,7 тыс. специалистов получили бюджетные кредиты для приобретения жилья на сумму 71,8 млрд тенге, в том числе по сферам: образовани</w:t>
      </w:r>
      <w:r w:rsidR="00706FB1">
        <w:rPr>
          <w:rFonts w:ascii="Times New Roman" w:hAnsi="Times New Roman" w:cs="Times New Roman"/>
          <w:sz w:val="28"/>
          <w:szCs w:val="28"/>
        </w:rPr>
        <w:t>е</w:t>
      </w:r>
      <w:r w:rsidRPr="002C1E28">
        <w:rPr>
          <w:rFonts w:ascii="Times New Roman" w:hAnsi="Times New Roman" w:cs="Times New Roman"/>
          <w:sz w:val="28"/>
          <w:szCs w:val="28"/>
        </w:rPr>
        <w:t xml:space="preserve"> – 23,4 тыс. человек (66%), здравоохранени</w:t>
      </w:r>
      <w:r w:rsidR="00706FB1">
        <w:rPr>
          <w:rFonts w:ascii="Times New Roman" w:hAnsi="Times New Roman" w:cs="Times New Roman"/>
          <w:sz w:val="28"/>
          <w:szCs w:val="28"/>
        </w:rPr>
        <w:t>е</w:t>
      </w:r>
      <w:r w:rsidRPr="002C1E28">
        <w:rPr>
          <w:rFonts w:ascii="Times New Roman" w:hAnsi="Times New Roman" w:cs="Times New Roman"/>
          <w:sz w:val="28"/>
          <w:szCs w:val="28"/>
        </w:rPr>
        <w:t xml:space="preserve"> – 7,8 тыс. человек (22%), культур</w:t>
      </w:r>
      <w:r w:rsidR="00706FB1">
        <w:rPr>
          <w:rFonts w:ascii="Times New Roman" w:hAnsi="Times New Roman" w:cs="Times New Roman"/>
          <w:sz w:val="28"/>
          <w:szCs w:val="28"/>
        </w:rPr>
        <w:t>а</w:t>
      </w:r>
      <w:r w:rsidRPr="002C1E28">
        <w:rPr>
          <w:rFonts w:ascii="Times New Roman" w:hAnsi="Times New Roman" w:cs="Times New Roman"/>
          <w:sz w:val="28"/>
          <w:szCs w:val="28"/>
        </w:rPr>
        <w:t>, спорт и социально</w:t>
      </w:r>
      <w:r w:rsidR="00706FB1">
        <w:rPr>
          <w:rFonts w:ascii="Times New Roman" w:hAnsi="Times New Roman" w:cs="Times New Roman"/>
          <w:sz w:val="28"/>
          <w:szCs w:val="28"/>
        </w:rPr>
        <w:t>е</w:t>
      </w:r>
      <w:r w:rsidRPr="002C1E28">
        <w:rPr>
          <w:rFonts w:ascii="Times New Roman" w:hAnsi="Times New Roman" w:cs="Times New Roman"/>
          <w:sz w:val="28"/>
          <w:szCs w:val="28"/>
        </w:rPr>
        <w:t xml:space="preserve"> обеспечени</w:t>
      </w:r>
      <w:r w:rsidR="00706FB1">
        <w:rPr>
          <w:rFonts w:ascii="Times New Roman" w:hAnsi="Times New Roman" w:cs="Times New Roman"/>
          <w:sz w:val="28"/>
          <w:szCs w:val="28"/>
        </w:rPr>
        <w:t>е</w:t>
      </w:r>
      <w:r w:rsidRPr="002C1E28">
        <w:rPr>
          <w:rFonts w:ascii="Times New Roman" w:hAnsi="Times New Roman" w:cs="Times New Roman"/>
          <w:sz w:val="28"/>
          <w:szCs w:val="28"/>
        </w:rPr>
        <w:t xml:space="preserve"> – 2,3 тыс. человек (7%), агропромышленного </w:t>
      </w:r>
      <w:r w:rsidRPr="002C1E28">
        <w:rPr>
          <w:rFonts w:ascii="Times New Roman" w:hAnsi="Times New Roman" w:cs="Times New Roman"/>
          <w:sz w:val="28"/>
          <w:szCs w:val="28"/>
        </w:rPr>
        <w:lastRenderedPageBreak/>
        <w:t>комплекса – 1,5 (4%) тыс. человек, и государственные служащие – 360 человек (1%).</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Подготовка кадров с высшим и послевузовским образованием для АПК осуществляется на базе 25 вузов и 157 организаций технического и профессионального образования.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2022 году по сельскохозяйственным специальностям окончили вузы всего 2,8 тыс. выпускников</w:t>
      </w:r>
      <w:r w:rsidR="00706FB1">
        <w:rPr>
          <w:rFonts w:ascii="Times New Roman" w:hAnsi="Times New Roman" w:cs="Times New Roman"/>
          <w:sz w:val="28"/>
          <w:szCs w:val="28"/>
        </w:rPr>
        <w:t>.</w:t>
      </w:r>
      <w:r w:rsidRPr="002C1E28">
        <w:rPr>
          <w:rFonts w:ascii="Times New Roman" w:hAnsi="Times New Roman" w:cs="Times New Roman"/>
          <w:sz w:val="28"/>
          <w:szCs w:val="28"/>
        </w:rPr>
        <w:t xml:space="preserve"> </w:t>
      </w:r>
      <w:r w:rsidR="00706FB1">
        <w:rPr>
          <w:rFonts w:ascii="Times New Roman" w:hAnsi="Times New Roman" w:cs="Times New Roman"/>
          <w:sz w:val="28"/>
          <w:szCs w:val="28"/>
        </w:rPr>
        <w:t>В</w:t>
      </w:r>
      <w:r w:rsidRPr="002C1E28">
        <w:rPr>
          <w:rFonts w:ascii="Times New Roman" w:hAnsi="Times New Roman" w:cs="Times New Roman"/>
          <w:sz w:val="28"/>
          <w:szCs w:val="28"/>
        </w:rPr>
        <w:t>ыпуск в организациях технического и профессионального образования, расположенных в сельской местности   составил 16,9 тыс. выпускников.</w:t>
      </w:r>
    </w:p>
    <w:p w:rsidR="002264DB" w:rsidRPr="002C1E28" w:rsidRDefault="002264DB" w:rsidP="002264DB">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целом в сфере подготовки кадров</w:t>
      </w:r>
      <w:r w:rsidR="00062219">
        <w:rPr>
          <w:rFonts w:ascii="Times New Roman" w:hAnsi="Times New Roman" w:cs="Times New Roman"/>
          <w:sz w:val="28"/>
          <w:szCs w:val="28"/>
        </w:rPr>
        <w:t xml:space="preserve"> отмечается ежегодное снижение численности</w:t>
      </w:r>
      <w:r w:rsidRPr="002C1E28">
        <w:rPr>
          <w:rFonts w:ascii="Times New Roman" w:hAnsi="Times New Roman" w:cs="Times New Roman"/>
          <w:sz w:val="28"/>
          <w:szCs w:val="28"/>
        </w:rPr>
        <w:t xml:space="preserve"> выпускников аграрных специальностей. Так, за 2020-2022 годы число выпускников вузов сократилось с 2,9 до 2,6 тыс. чел., а выпуск в организациях технического и профессионального образования, расположенных в сельской местности снизился с 6,1 до 5,3 тыс. чел.      </w:t>
      </w:r>
    </w:p>
    <w:p w:rsidR="007103F4" w:rsidRPr="002C1E28" w:rsidRDefault="007103F4" w:rsidP="007103F4">
      <w:pPr>
        <w:spacing w:line="240" w:lineRule="auto"/>
        <w:ind w:firstLine="709"/>
        <w:jc w:val="both"/>
        <w:rPr>
          <w:rFonts w:ascii="Times New Roman" w:eastAsia="Calibri" w:hAnsi="Times New Roman" w:cs="Times New Roman"/>
          <w:b/>
          <w:color w:val="FF0000"/>
          <w:sz w:val="28"/>
          <w:szCs w:val="28"/>
        </w:rPr>
      </w:pPr>
      <w:r w:rsidRPr="002C1E28">
        <w:rPr>
          <w:rFonts w:ascii="Times New Roman" w:hAnsi="Times New Roman" w:cs="Times New Roman"/>
          <w:sz w:val="28"/>
          <w:szCs w:val="28"/>
        </w:rPr>
        <w:t xml:space="preserve">Между тем, ежегодно менее 50% таких выпускников трудоустраиваются по своей специальности, ввиду низкого уровня и качества жизни в сельской местности по сравнению с городом. </w:t>
      </w:r>
    </w:p>
    <w:p w:rsidR="007103F4" w:rsidRPr="002C1E28" w:rsidRDefault="007103F4" w:rsidP="007103F4">
      <w:pPr>
        <w:spacing w:line="240" w:lineRule="auto"/>
        <w:ind w:firstLine="709"/>
        <w:jc w:val="both"/>
        <w:rPr>
          <w:rFonts w:ascii="Times New Roman" w:eastAsia="Calibri" w:hAnsi="Times New Roman" w:cs="Times New Roman"/>
          <w:b/>
          <w:sz w:val="28"/>
          <w:szCs w:val="28"/>
        </w:rPr>
      </w:pPr>
    </w:p>
    <w:p w:rsidR="007103F4" w:rsidRPr="002C1E28" w:rsidRDefault="007103F4" w:rsidP="007103F4">
      <w:pPr>
        <w:spacing w:line="240" w:lineRule="auto"/>
        <w:ind w:firstLine="709"/>
        <w:jc w:val="both"/>
        <w:rPr>
          <w:rFonts w:ascii="Times New Roman" w:eastAsia="Calibri" w:hAnsi="Times New Roman" w:cs="Times New Roman"/>
          <w:b/>
          <w:sz w:val="28"/>
          <w:szCs w:val="28"/>
        </w:rPr>
      </w:pPr>
      <w:r w:rsidRPr="002C1E28">
        <w:rPr>
          <w:rFonts w:ascii="Times New Roman" w:eastAsia="Calibri" w:hAnsi="Times New Roman" w:cs="Times New Roman"/>
          <w:b/>
          <w:sz w:val="28"/>
          <w:szCs w:val="28"/>
        </w:rPr>
        <w:t>2.5. Местное самоуправление</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Деятельность органов местного самоуправления позволяет реализовать один из основных принципов управления – обеспечение условий для самоорганизации населения.</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Как показывает мировой опыт, наличие эффективного института местного самоуправления является одним из основных факторов устойчивого развития сельских территорий.</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В Казахстане местное самоуправление функционирует на уровне городов районного значения и сельских округов.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Вопросы местного значения, отнесенные к полномочиям органов местного самоуправления, охватывают широкий круг социальных задач.</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Эффективное исполнение органами местного самоуправления соответствующих полномочий является необходимым условием для обеспечения устойчивого развития сельских территорий.</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В Казахстане насчитывается 2,2 тыс. сельских округов и 48 городов районного значения. В среднем на один сельский округ приходится примерно 3 села и 3,3 тыс. сельских жителей, а на один город районного значения – </w:t>
      </w:r>
      <w:r w:rsidRPr="002C1E28">
        <w:rPr>
          <w:rFonts w:ascii="Times New Roman" w:eastAsia="Calibri" w:hAnsi="Times New Roman" w:cs="Times New Roman"/>
          <w:sz w:val="28"/>
          <w:szCs w:val="28"/>
        </w:rPr>
        <w:br/>
        <w:t>24 тыс. жителей.</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Как показывает практика, малочисленные сельские округа часто оказываются не в состоянии эффективно решать отнесенные к их ведению вопросы местного значения, поскольку не имеют для этого ни достаточных финансовых средств, ни кадровых ресурсов. Это особенно характерно для северных, центральных и восточных областей с низкой плотностью сельского населения.</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lastRenderedPageBreak/>
        <w:t>Недостаток ресурсов приводит к тому, что многие сельские округа оказываются способны решать вопросы социально-экономического характера в основном при поддержке государства. Степень вовлечения граждан в деятельность органов МСУ, в обсуждение и принятие решений по общественно значимым вопросам остается низкой.</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В настоящее время доходы четвертого уровня бюджета формируются </w:t>
      </w:r>
      <w:proofErr w:type="gramStart"/>
      <w:r w:rsidRPr="002C1E28">
        <w:rPr>
          <w:rFonts w:ascii="Times New Roman" w:eastAsia="Calibri" w:hAnsi="Times New Roman" w:cs="Times New Roman"/>
          <w:sz w:val="28"/>
          <w:szCs w:val="28"/>
        </w:rPr>
        <w:t>из</w:t>
      </w:r>
      <w:proofErr w:type="gramEnd"/>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1) налоговых поступлений (налоги и платы),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2) неналоговых поступлений (штрафов, добровольных сборов, доходов от коммунальной собственности),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3) от продажи основного капитала,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4) трансферты из районного бюджета.</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Уровень самодостаточности бюджета МСУ ежегодно повышается.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Так, с 2020 по 2022 год данный показатель вырос с 13,4 до 18,9%.   </w:t>
      </w:r>
    </w:p>
    <w:p w:rsidR="007103F4" w:rsidRPr="002C1E28" w:rsidRDefault="007103F4" w:rsidP="007103F4">
      <w:pPr>
        <w:spacing w:line="240" w:lineRule="auto"/>
        <w:ind w:firstLine="709"/>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 xml:space="preserve">Остается высокой зависимость бюджетов МСУ от вышестоящих бюджетов (района и области). </w:t>
      </w:r>
    </w:p>
    <w:p w:rsidR="007103F4" w:rsidRPr="002C1E28" w:rsidRDefault="007103F4" w:rsidP="007103F4">
      <w:pPr>
        <w:spacing w:line="240" w:lineRule="auto"/>
        <w:ind w:firstLine="709"/>
        <w:jc w:val="both"/>
        <w:rPr>
          <w:rFonts w:ascii="Times New Roman" w:eastAsia="Calibri" w:hAnsi="Times New Roman" w:cs="Times New Roman"/>
          <w:sz w:val="28"/>
          <w:szCs w:val="28"/>
        </w:rPr>
      </w:pPr>
    </w:p>
    <w:p w:rsidR="007103F4" w:rsidRPr="002C1E28" w:rsidRDefault="007103F4" w:rsidP="007103F4">
      <w:pPr>
        <w:spacing w:line="240" w:lineRule="auto"/>
        <w:ind w:firstLine="709"/>
        <w:jc w:val="both"/>
        <w:rPr>
          <w:rFonts w:ascii="Times New Roman" w:eastAsia="Calibri" w:hAnsi="Times New Roman" w:cs="Times New Roman"/>
          <w:b/>
          <w:sz w:val="28"/>
          <w:szCs w:val="28"/>
        </w:rPr>
      </w:pPr>
      <w:r w:rsidRPr="002C1E28">
        <w:rPr>
          <w:rFonts w:ascii="Times New Roman" w:eastAsia="Calibri" w:hAnsi="Times New Roman" w:cs="Times New Roman"/>
          <w:b/>
          <w:sz w:val="28"/>
          <w:szCs w:val="28"/>
        </w:rPr>
        <w:t>2.6</w:t>
      </w:r>
      <w:r w:rsidRPr="002C1E28">
        <w:rPr>
          <w:rFonts w:ascii="Times New Roman" w:eastAsia="Calibri" w:hAnsi="Times New Roman" w:cs="Times New Roman"/>
          <w:sz w:val="28"/>
          <w:szCs w:val="28"/>
        </w:rPr>
        <w:t xml:space="preserve">. </w:t>
      </w:r>
      <w:r w:rsidRPr="002C1E28">
        <w:rPr>
          <w:rFonts w:ascii="Times New Roman" w:eastAsia="Calibri" w:hAnsi="Times New Roman" w:cs="Times New Roman"/>
          <w:b/>
          <w:sz w:val="28"/>
          <w:szCs w:val="28"/>
        </w:rPr>
        <w:t>Дифференцированный подход к развитию сельских территорий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Казахстане существует несколько видов сельской местности с различным характером освоения и сельскохозяйственного использования, потенциалом и ограничениями развития.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Первый тип – регионы с относительно высокой плотностью сельского населения и полифункциональной сельской экономикой, сельским хозяйством пригородного типа и благоприятными социальными условиями развития сельской местности (области </w:t>
      </w:r>
      <w:proofErr w:type="spellStart"/>
      <w:r w:rsidRPr="002C1E28">
        <w:rPr>
          <w:rFonts w:ascii="Times New Roman" w:hAnsi="Times New Roman" w:cs="Times New Roman"/>
          <w:sz w:val="28"/>
          <w:szCs w:val="28"/>
        </w:rPr>
        <w:t>Жетісу</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Алматинская</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Жамбылская</w:t>
      </w:r>
      <w:proofErr w:type="spellEnd"/>
      <w:r w:rsidRPr="002C1E28">
        <w:rPr>
          <w:rFonts w:ascii="Times New Roman" w:hAnsi="Times New Roman" w:cs="Times New Roman"/>
          <w:sz w:val="28"/>
          <w:szCs w:val="28"/>
        </w:rPr>
        <w:t xml:space="preserve">, </w:t>
      </w:r>
      <w:proofErr w:type="gramStart"/>
      <w:r w:rsidRPr="002C1E28">
        <w:rPr>
          <w:rFonts w:ascii="Times New Roman" w:hAnsi="Times New Roman" w:cs="Times New Roman"/>
          <w:sz w:val="28"/>
          <w:szCs w:val="28"/>
        </w:rPr>
        <w:t>Туркестанская</w:t>
      </w:r>
      <w:proofErr w:type="gram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Кызылординская</w:t>
      </w:r>
      <w:proofErr w:type="spellEnd"/>
      <w:r w:rsidRPr="002C1E28">
        <w:rPr>
          <w:rFonts w:ascii="Times New Roman" w:hAnsi="Times New Roman" w:cs="Times New Roman"/>
          <w:sz w:val="28"/>
          <w:szCs w:val="28"/>
        </w:rPr>
        <w:t>).</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Второй тип – регионы с относительно низкой плотностью сельского населения и преимущественно аграрной специализацией сельской местности, благоприятными природными и социальными условиями ее развития (</w:t>
      </w:r>
      <w:proofErr w:type="spellStart"/>
      <w:proofErr w:type="gramStart"/>
      <w:r w:rsidRPr="002C1E28">
        <w:rPr>
          <w:rFonts w:ascii="Times New Roman" w:hAnsi="Times New Roman" w:cs="Times New Roman"/>
          <w:sz w:val="28"/>
          <w:szCs w:val="28"/>
        </w:rPr>
        <w:t>Акмолинская</w:t>
      </w:r>
      <w:proofErr w:type="spellEnd"/>
      <w:proofErr w:type="gram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Костанайская</w:t>
      </w:r>
      <w:proofErr w:type="spellEnd"/>
      <w:r w:rsidRPr="002C1E28">
        <w:rPr>
          <w:rFonts w:ascii="Times New Roman" w:hAnsi="Times New Roman" w:cs="Times New Roman"/>
          <w:sz w:val="28"/>
          <w:szCs w:val="28"/>
        </w:rPr>
        <w:t>, Павлодарская, Северо-Казахстанская области).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Третий тип – регионы с низкой плотностью населения и менее благоприятными природными условиями для ведения сельского хозяйства (области Абай, </w:t>
      </w:r>
      <w:proofErr w:type="spellStart"/>
      <w:r w:rsidRPr="002C1E28">
        <w:rPr>
          <w:rFonts w:ascii="Times New Roman" w:hAnsi="Times New Roman" w:cs="Times New Roman"/>
          <w:sz w:val="28"/>
          <w:szCs w:val="28"/>
        </w:rPr>
        <w:t>Улытау</w:t>
      </w:r>
      <w:proofErr w:type="spellEnd"/>
      <w:r w:rsidRPr="002C1E28">
        <w:rPr>
          <w:rFonts w:ascii="Times New Roman" w:hAnsi="Times New Roman" w:cs="Times New Roman"/>
          <w:sz w:val="28"/>
          <w:szCs w:val="28"/>
        </w:rPr>
        <w:t xml:space="preserve">, </w:t>
      </w:r>
      <w:proofErr w:type="gramStart"/>
      <w:r w:rsidRPr="002C1E28">
        <w:rPr>
          <w:rFonts w:ascii="Times New Roman" w:hAnsi="Times New Roman" w:cs="Times New Roman"/>
          <w:sz w:val="28"/>
          <w:szCs w:val="28"/>
        </w:rPr>
        <w:t>Актюбинская</w:t>
      </w:r>
      <w:proofErr w:type="gramEnd"/>
      <w:r w:rsidRPr="002C1E28">
        <w:rPr>
          <w:rFonts w:ascii="Times New Roman" w:hAnsi="Times New Roman" w:cs="Times New Roman"/>
          <w:sz w:val="28"/>
          <w:szCs w:val="28"/>
        </w:rPr>
        <w:t>, Восточно-Казахстанская, Западно-Казахстанская, Карагандинская).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Четвертый тип – регионы со слабой очаговой освоенностью развития сельской местности и неблагоприятными природно-климатическими условиями ее развития (</w:t>
      </w:r>
      <w:proofErr w:type="spellStart"/>
      <w:r w:rsidRPr="002C1E28">
        <w:rPr>
          <w:rFonts w:ascii="Times New Roman" w:hAnsi="Times New Roman" w:cs="Times New Roman"/>
          <w:sz w:val="28"/>
          <w:szCs w:val="28"/>
        </w:rPr>
        <w:t>Атырауская</w:t>
      </w:r>
      <w:proofErr w:type="spellEnd"/>
      <w:r w:rsidRPr="002C1E28">
        <w:rPr>
          <w:rFonts w:ascii="Times New Roman" w:hAnsi="Times New Roman" w:cs="Times New Roman"/>
          <w:sz w:val="28"/>
          <w:szCs w:val="28"/>
        </w:rPr>
        <w:t xml:space="preserve"> и </w:t>
      </w:r>
      <w:proofErr w:type="spellStart"/>
      <w:r w:rsidRPr="002C1E28">
        <w:rPr>
          <w:rFonts w:ascii="Times New Roman" w:hAnsi="Times New Roman" w:cs="Times New Roman"/>
          <w:sz w:val="28"/>
          <w:szCs w:val="28"/>
        </w:rPr>
        <w:t>Мангистауская</w:t>
      </w:r>
      <w:proofErr w:type="spellEnd"/>
      <w:r w:rsidRPr="002C1E28">
        <w:rPr>
          <w:rFonts w:ascii="Times New Roman" w:hAnsi="Times New Roman" w:cs="Times New Roman"/>
          <w:sz w:val="28"/>
          <w:szCs w:val="28"/>
        </w:rPr>
        <w:t xml:space="preserve"> области).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Реализация задач устойчивого развития должна осуществляться на основе использования сравнительных преимуществ сельских территорий, поиска «точек роста», выявления и поддержки приоритетных направлений развития, совершенствования механизма финансовой поддержки и развития собственной доходной базы районов и сельских округов.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При этом</w:t>
      </w:r>
      <w:proofErr w:type="gramStart"/>
      <w:r w:rsidRPr="002C1E28">
        <w:rPr>
          <w:rFonts w:ascii="Times New Roman" w:hAnsi="Times New Roman" w:cs="Times New Roman"/>
          <w:sz w:val="28"/>
          <w:szCs w:val="28"/>
        </w:rPr>
        <w:t>,</w:t>
      </w:r>
      <w:proofErr w:type="gramEnd"/>
      <w:r w:rsidRPr="002C1E28">
        <w:rPr>
          <w:rFonts w:ascii="Times New Roman" w:hAnsi="Times New Roman" w:cs="Times New Roman"/>
          <w:sz w:val="28"/>
          <w:szCs w:val="28"/>
        </w:rPr>
        <w:t xml:space="preserve"> в некоторых отдельных регионах внутри одной области могут быть несколько видов сельской местности.</w:t>
      </w:r>
    </w:p>
    <w:p w:rsidR="007103F4" w:rsidRPr="002C1E28" w:rsidRDefault="007103F4" w:rsidP="007103F4">
      <w:pPr>
        <w:spacing w:line="240" w:lineRule="auto"/>
        <w:ind w:firstLine="709"/>
        <w:jc w:val="both"/>
        <w:rPr>
          <w:rFonts w:ascii="Times New Roman" w:eastAsia="Calibri" w:hAnsi="Times New Roman" w:cs="Times New Roman"/>
          <w:b/>
          <w:sz w:val="28"/>
          <w:szCs w:val="28"/>
        </w:rPr>
      </w:pPr>
    </w:p>
    <w:p w:rsidR="007103F4" w:rsidRPr="002C1E28" w:rsidRDefault="007103F4" w:rsidP="007103F4">
      <w:pPr>
        <w:spacing w:line="240" w:lineRule="auto"/>
        <w:ind w:firstLine="709"/>
        <w:jc w:val="both"/>
        <w:rPr>
          <w:rFonts w:ascii="Times New Roman" w:hAnsi="Times New Roman" w:cs="Times New Roman"/>
          <w:b/>
          <w:color w:val="FF0000"/>
          <w:sz w:val="28"/>
          <w:szCs w:val="28"/>
        </w:rPr>
      </w:pPr>
      <w:r w:rsidRPr="002C1E28">
        <w:rPr>
          <w:rFonts w:ascii="Times New Roman" w:eastAsia="Calibri" w:hAnsi="Times New Roman" w:cs="Times New Roman"/>
          <w:b/>
          <w:sz w:val="28"/>
          <w:szCs w:val="28"/>
        </w:rPr>
        <w:t xml:space="preserve">2.7 </w:t>
      </w:r>
      <w:r w:rsidRPr="002C1E28">
        <w:rPr>
          <w:rFonts w:ascii="Times New Roman" w:hAnsi="Times New Roman" w:cs="Times New Roman"/>
          <w:b/>
          <w:sz w:val="28"/>
          <w:szCs w:val="28"/>
        </w:rPr>
        <w:t xml:space="preserve">SWOT – анализ </w:t>
      </w:r>
    </w:p>
    <w:p w:rsidR="007103F4" w:rsidRPr="002C1E28" w:rsidRDefault="007103F4" w:rsidP="007103F4">
      <w:pPr>
        <w:spacing w:line="240" w:lineRule="auto"/>
        <w:ind w:firstLine="851"/>
        <w:jc w:val="center"/>
        <w:rPr>
          <w:rFonts w:ascii="Times New Roman" w:hAnsi="Times New Roman" w:cs="Times New Roman"/>
          <w:color w:val="FF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304"/>
      </w:tblGrid>
      <w:tr w:rsidR="007103F4" w:rsidRPr="002C1E28" w:rsidTr="00191C41">
        <w:trPr>
          <w:trHeight w:val="30"/>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103F4" w:rsidRPr="002C1E28" w:rsidRDefault="007103F4" w:rsidP="007103F4">
            <w:pPr>
              <w:spacing w:line="240" w:lineRule="auto"/>
              <w:jc w:val="center"/>
              <w:rPr>
                <w:rFonts w:ascii="Times New Roman" w:hAnsi="Times New Roman" w:cs="Times New Roman"/>
                <w:sz w:val="24"/>
                <w:szCs w:val="24"/>
              </w:rPr>
            </w:pPr>
            <w:r w:rsidRPr="002C1E28">
              <w:rPr>
                <w:rFonts w:ascii="Times New Roman" w:hAnsi="Times New Roman" w:cs="Times New Roman"/>
                <w:color w:val="000000"/>
                <w:sz w:val="24"/>
                <w:szCs w:val="24"/>
              </w:rPr>
              <w:t>Сильные стороны</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103F4" w:rsidRPr="002C1E28" w:rsidRDefault="007103F4" w:rsidP="007103F4">
            <w:pPr>
              <w:spacing w:line="240" w:lineRule="auto"/>
              <w:jc w:val="center"/>
              <w:rPr>
                <w:rFonts w:ascii="Times New Roman" w:hAnsi="Times New Roman" w:cs="Times New Roman"/>
                <w:sz w:val="24"/>
                <w:szCs w:val="24"/>
              </w:rPr>
            </w:pPr>
            <w:r w:rsidRPr="002C1E28">
              <w:rPr>
                <w:rFonts w:ascii="Times New Roman" w:hAnsi="Times New Roman" w:cs="Times New Roman"/>
                <w:color w:val="000000"/>
                <w:sz w:val="24"/>
                <w:szCs w:val="24"/>
              </w:rPr>
              <w:t>Слабые стороны</w:t>
            </w:r>
          </w:p>
        </w:tc>
      </w:tr>
      <w:tr w:rsidR="007103F4" w:rsidRPr="002C1E28" w:rsidTr="00191C41">
        <w:trPr>
          <w:trHeight w:val="116"/>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tabs>
                <w:tab w:val="left" w:pos="594"/>
              </w:tabs>
              <w:spacing w:line="240" w:lineRule="auto"/>
              <w:ind w:left="7" w:right="181" w:firstLine="304"/>
              <w:contextualSpacing/>
              <w:jc w:val="both"/>
              <w:rPr>
                <w:rFonts w:ascii="Times New Roman" w:eastAsia="Times New Roman" w:hAnsi="Times New Roman" w:cs="Times New Roman"/>
                <w:color w:val="FF0000"/>
                <w:sz w:val="24"/>
                <w:szCs w:val="24"/>
                <w:lang w:eastAsia="en-US"/>
              </w:rPr>
            </w:pPr>
            <w:r w:rsidRPr="002C1E28">
              <w:rPr>
                <w:rFonts w:ascii="Times New Roman" w:eastAsia="Times New Roman" w:hAnsi="Times New Roman" w:cs="Times New Roman"/>
                <w:sz w:val="24"/>
                <w:szCs w:val="24"/>
                <w:lang w:eastAsia="en-US"/>
              </w:rPr>
              <w:t> Сохранение высоких показателей естественного прироста сельского населения в ряде регионов</w:t>
            </w:r>
          </w:p>
          <w:p w:rsidR="007103F4" w:rsidRPr="002C1E28" w:rsidRDefault="007103F4" w:rsidP="007103F4">
            <w:pPr>
              <w:tabs>
                <w:tab w:val="left" w:pos="594"/>
              </w:tabs>
              <w:spacing w:line="240" w:lineRule="auto"/>
              <w:ind w:left="7" w:right="181" w:firstLine="304"/>
              <w:contextualSpacing/>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Устойчивый рост объемов производства валовой продукции сельского хозяйства</w:t>
            </w:r>
          </w:p>
          <w:p w:rsidR="007103F4" w:rsidRPr="002C1E28" w:rsidRDefault="007103F4" w:rsidP="007103F4">
            <w:pPr>
              <w:tabs>
                <w:tab w:val="left" w:pos="594"/>
              </w:tabs>
              <w:spacing w:line="240" w:lineRule="auto"/>
              <w:ind w:left="7" w:right="181" w:firstLine="304"/>
              <w:contextualSpacing/>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Реализация специально ориентированных программных документов по развитию сельских территорий («</w:t>
            </w:r>
            <w:proofErr w:type="spellStart"/>
            <w:r w:rsidRPr="002C1E28">
              <w:rPr>
                <w:rFonts w:ascii="Times New Roman" w:eastAsia="Times New Roman" w:hAnsi="Times New Roman" w:cs="Times New Roman"/>
                <w:sz w:val="24"/>
                <w:szCs w:val="24"/>
                <w:lang w:eastAsia="en-US"/>
              </w:rPr>
              <w:t>Ауыл</w:t>
            </w:r>
            <w:proofErr w:type="spellEnd"/>
            <w:r w:rsidRPr="002C1E28">
              <w:rPr>
                <w:rFonts w:ascii="Times New Roman" w:eastAsia="Times New Roman" w:hAnsi="Times New Roman" w:cs="Times New Roman"/>
                <w:sz w:val="24"/>
                <w:szCs w:val="24"/>
                <w:lang w:eastAsia="en-US"/>
              </w:rPr>
              <w:t xml:space="preserve"> – Ел </w:t>
            </w:r>
            <w:proofErr w:type="spellStart"/>
            <w:r w:rsidRPr="002C1E28">
              <w:rPr>
                <w:rFonts w:ascii="Times New Roman" w:eastAsia="Times New Roman" w:hAnsi="Times New Roman" w:cs="Times New Roman"/>
                <w:sz w:val="24"/>
                <w:szCs w:val="24"/>
                <w:lang w:eastAsia="en-US"/>
              </w:rPr>
              <w:t>бесі</w:t>
            </w:r>
            <w:proofErr w:type="gramStart"/>
            <w:r w:rsidRPr="002C1E28">
              <w:rPr>
                <w:rFonts w:ascii="Times New Roman" w:eastAsia="Times New Roman" w:hAnsi="Times New Roman" w:cs="Times New Roman"/>
                <w:sz w:val="24"/>
                <w:szCs w:val="24"/>
                <w:lang w:eastAsia="en-US"/>
              </w:rPr>
              <w:t>г</w:t>
            </w:r>
            <w:proofErr w:type="gramEnd"/>
            <w:r w:rsidRPr="002C1E28">
              <w:rPr>
                <w:rFonts w:ascii="Times New Roman" w:eastAsia="Times New Roman" w:hAnsi="Times New Roman" w:cs="Times New Roman"/>
                <w:sz w:val="24"/>
                <w:szCs w:val="24"/>
                <w:lang w:eastAsia="en-US"/>
              </w:rPr>
              <w:t>і</w:t>
            </w:r>
            <w:proofErr w:type="spellEnd"/>
            <w:r w:rsidRPr="002C1E28">
              <w:rPr>
                <w:rFonts w:ascii="Times New Roman" w:eastAsia="Times New Roman" w:hAnsi="Times New Roman" w:cs="Times New Roman"/>
                <w:sz w:val="24"/>
                <w:szCs w:val="24"/>
                <w:lang w:eastAsia="en-US"/>
              </w:rPr>
              <w:t xml:space="preserve">», </w:t>
            </w:r>
            <w:r w:rsidRPr="002C1E28">
              <w:rPr>
                <w:rFonts w:ascii="Times New Roman" w:eastAsia="Times New Roman" w:hAnsi="Times New Roman" w:cs="Times New Roman"/>
                <w:sz w:val="24"/>
                <w:szCs w:val="24"/>
                <w:lang w:eastAsia="en-US"/>
              </w:rPr>
              <w:br/>
              <w:t>«С дипломом в село» и др.)</w:t>
            </w:r>
          </w:p>
          <w:p w:rsidR="007103F4" w:rsidRPr="002C1E28" w:rsidRDefault="007103F4" w:rsidP="007103F4">
            <w:pPr>
              <w:tabs>
                <w:tab w:val="left" w:pos="594"/>
              </w:tabs>
              <w:spacing w:line="240" w:lineRule="auto"/>
              <w:ind w:left="7" w:right="181" w:firstLine="304"/>
              <w:contextualSpacing/>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Повышение самостоятельности местных исполнительных органов</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spacing w:line="240" w:lineRule="auto"/>
              <w:ind w:left="170" w:right="181" w:firstLine="306"/>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Устойчивый тренд миграционного оттока сельского населения в города</w:t>
            </w:r>
          </w:p>
          <w:p w:rsidR="007103F4" w:rsidRPr="002C1E28" w:rsidRDefault="007103F4" w:rsidP="007103F4">
            <w:pPr>
              <w:spacing w:line="240" w:lineRule="auto"/>
              <w:ind w:left="170" w:right="181" w:firstLine="306"/>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 Высокая доля т.н. «непродуктивно </w:t>
            </w:r>
            <w:proofErr w:type="spellStart"/>
            <w:r w:rsidRPr="002C1E28">
              <w:rPr>
                <w:rFonts w:ascii="Times New Roman" w:hAnsi="Times New Roman" w:cs="Times New Roman"/>
                <w:color w:val="000000"/>
                <w:sz w:val="24"/>
                <w:szCs w:val="24"/>
              </w:rPr>
              <w:t>самозанятых</w:t>
            </w:r>
            <w:proofErr w:type="spellEnd"/>
            <w:r w:rsidRPr="002C1E28">
              <w:rPr>
                <w:rFonts w:ascii="Times New Roman" w:hAnsi="Times New Roman" w:cs="Times New Roman"/>
                <w:color w:val="000000"/>
                <w:sz w:val="24"/>
                <w:szCs w:val="24"/>
              </w:rPr>
              <w:t>» в сельской местности («скрытая безработица»)</w:t>
            </w:r>
          </w:p>
          <w:p w:rsidR="007103F4" w:rsidRPr="002C1E28" w:rsidRDefault="007103F4" w:rsidP="007103F4">
            <w:pPr>
              <w:spacing w:line="240" w:lineRule="auto"/>
              <w:ind w:left="170" w:right="181" w:firstLine="306"/>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 Значительное отставание размера доходов сельского населения от городского уровня. </w:t>
            </w:r>
          </w:p>
          <w:p w:rsidR="007103F4" w:rsidRPr="002C1E28" w:rsidRDefault="007103F4" w:rsidP="007103F4">
            <w:pPr>
              <w:spacing w:line="240" w:lineRule="auto"/>
              <w:ind w:left="170" w:right="181" w:firstLine="306"/>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Уровень бедности на селе существенно превышает городские показатели </w:t>
            </w:r>
          </w:p>
          <w:p w:rsidR="007103F4" w:rsidRPr="002C1E28" w:rsidRDefault="007103F4" w:rsidP="007103F4">
            <w:pPr>
              <w:spacing w:line="240" w:lineRule="auto"/>
              <w:ind w:left="170" w:right="181" w:firstLine="306"/>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Низкая продуктивность сельского хозяйства</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 xml:space="preserve">Разрыв по качеству </w:t>
            </w:r>
            <w:proofErr w:type="gramStart"/>
            <w:r w:rsidRPr="002C1E28">
              <w:rPr>
                <w:rFonts w:ascii="Times New Roman" w:hAnsi="Times New Roman" w:cs="Times New Roman"/>
                <w:sz w:val="24"/>
                <w:szCs w:val="24"/>
              </w:rPr>
              <w:t>получаемого</w:t>
            </w:r>
            <w:proofErr w:type="gramEnd"/>
            <w:r w:rsidRPr="002C1E28">
              <w:rPr>
                <w:rFonts w:ascii="Times New Roman" w:hAnsi="Times New Roman" w:cs="Times New Roman"/>
                <w:sz w:val="24"/>
                <w:szCs w:val="24"/>
              </w:rPr>
              <w:t xml:space="preserve"> образования между городскими и сельскими обучающимися</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 Нерешенность вопроса доступа к земельным ресурсам, в целом недоступность ресурсов развития (материальных, финансовых, информационных и др.) для сельского населения</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Недостаточная доступность медицинских услуг</w:t>
            </w:r>
            <w:r w:rsidRPr="002C1E28">
              <w:rPr>
                <w:rFonts w:ascii="Times New Roman" w:hAnsi="Times New Roman" w:cs="Times New Roman"/>
                <w:strike/>
                <w:sz w:val="24"/>
                <w:szCs w:val="24"/>
              </w:rPr>
              <w:t>;</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Неполный охват услугами водоснабжения</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Низкий уровень благоустройства жилищного фонда</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Недостаточная транспортная связанность СНП с районными центрами и городами</w:t>
            </w:r>
          </w:p>
          <w:p w:rsidR="007103F4" w:rsidRPr="002C1E28" w:rsidRDefault="007103F4" w:rsidP="007103F4">
            <w:pPr>
              <w:spacing w:line="240" w:lineRule="auto"/>
              <w:ind w:left="170" w:right="181" w:firstLine="306"/>
              <w:jc w:val="both"/>
              <w:rPr>
                <w:rFonts w:ascii="Times New Roman" w:hAnsi="Times New Roman" w:cs="Times New Roman"/>
                <w:sz w:val="24"/>
                <w:szCs w:val="24"/>
              </w:rPr>
            </w:pPr>
            <w:r w:rsidRPr="002C1E28">
              <w:rPr>
                <w:rFonts w:ascii="Times New Roman" w:hAnsi="Times New Roman" w:cs="Times New Roman"/>
                <w:sz w:val="24"/>
                <w:szCs w:val="24"/>
              </w:rPr>
              <w:t>Низкий уровень охвата и качества сети интернет в сельской местности</w:t>
            </w:r>
          </w:p>
        </w:tc>
      </w:tr>
      <w:tr w:rsidR="007103F4" w:rsidRPr="002C1E28" w:rsidTr="00191C41">
        <w:trPr>
          <w:trHeight w:val="386"/>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spacing w:line="240" w:lineRule="auto"/>
              <w:ind w:left="20" w:right="181" w:firstLine="149"/>
              <w:jc w:val="center"/>
              <w:rPr>
                <w:rFonts w:ascii="Times New Roman" w:hAnsi="Times New Roman" w:cs="Times New Roman"/>
                <w:sz w:val="24"/>
                <w:szCs w:val="24"/>
              </w:rPr>
            </w:pPr>
            <w:r w:rsidRPr="002C1E28">
              <w:rPr>
                <w:rFonts w:ascii="Times New Roman" w:hAnsi="Times New Roman" w:cs="Times New Roman"/>
                <w:color w:val="000000"/>
                <w:sz w:val="24"/>
                <w:szCs w:val="24"/>
              </w:rPr>
              <w:t>Возможности</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spacing w:line="240" w:lineRule="auto"/>
              <w:ind w:left="20" w:right="181" w:firstLine="149"/>
              <w:jc w:val="center"/>
              <w:rPr>
                <w:rFonts w:ascii="Times New Roman" w:hAnsi="Times New Roman" w:cs="Times New Roman"/>
                <w:sz w:val="24"/>
                <w:szCs w:val="24"/>
              </w:rPr>
            </w:pPr>
            <w:r w:rsidRPr="002C1E28">
              <w:rPr>
                <w:rFonts w:ascii="Times New Roman" w:hAnsi="Times New Roman" w:cs="Times New Roman"/>
                <w:color w:val="000000"/>
                <w:sz w:val="24"/>
                <w:szCs w:val="24"/>
              </w:rPr>
              <w:t>Угрозы</w:t>
            </w:r>
          </w:p>
        </w:tc>
      </w:tr>
      <w:tr w:rsidR="007103F4" w:rsidRPr="002C1E28" w:rsidTr="00191C41">
        <w:trPr>
          <w:trHeight w:val="541"/>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spacing w:line="240" w:lineRule="auto"/>
              <w:ind w:left="20" w:right="181" w:firstLine="291"/>
              <w:jc w:val="both"/>
              <w:rPr>
                <w:rFonts w:ascii="Times New Roman" w:hAnsi="Times New Roman" w:cs="Times New Roman"/>
                <w:color w:val="FF0000"/>
                <w:sz w:val="24"/>
                <w:szCs w:val="24"/>
              </w:rPr>
            </w:pPr>
            <w:r w:rsidRPr="002C1E28">
              <w:rPr>
                <w:rFonts w:ascii="Times New Roman" w:hAnsi="Times New Roman" w:cs="Times New Roman"/>
                <w:color w:val="000000"/>
                <w:sz w:val="24"/>
                <w:szCs w:val="24"/>
              </w:rPr>
              <w:t xml:space="preserve"> Повышение качества жизни сельского населения за счет сокращения дисбалансов в доступе к инфраструктуре через </w:t>
            </w:r>
            <w:r w:rsidRPr="002C1E28">
              <w:rPr>
                <w:rFonts w:ascii="Times New Roman" w:hAnsi="Times New Roman" w:cs="Times New Roman"/>
                <w:sz w:val="24"/>
                <w:szCs w:val="24"/>
              </w:rPr>
              <w:t>приведение СНП в соответствии с требованиями Системы региональных стандартов</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 Увеличение доходов населения через масштабирование успешных кейсов (опыт </w:t>
            </w:r>
            <w:proofErr w:type="spellStart"/>
            <w:r w:rsidRPr="002C1E28">
              <w:rPr>
                <w:rFonts w:ascii="Times New Roman" w:hAnsi="Times New Roman" w:cs="Times New Roman"/>
                <w:color w:val="000000"/>
                <w:sz w:val="24"/>
                <w:szCs w:val="24"/>
              </w:rPr>
              <w:t>Жамбылской</w:t>
            </w:r>
            <w:proofErr w:type="spellEnd"/>
            <w:r w:rsidRPr="002C1E28">
              <w:rPr>
                <w:rFonts w:ascii="Times New Roman" w:hAnsi="Times New Roman" w:cs="Times New Roman"/>
                <w:color w:val="000000"/>
                <w:sz w:val="24"/>
                <w:szCs w:val="24"/>
              </w:rPr>
              <w:t xml:space="preserve"> области, СКО, ВКО)</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 Реализация потенциала транспортных коридоров в развитии </w:t>
            </w:r>
            <w:r w:rsidRPr="002C1E28">
              <w:rPr>
                <w:rFonts w:ascii="Times New Roman" w:hAnsi="Times New Roman" w:cs="Times New Roman"/>
                <w:color w:val="000000"/>
                <w:sz w:val="24"/>
                <w:szCs w:val="24"/>
              </w:rPr>
              <w:lastRenderedPageBreak/>
              <w:t>сельских территорий</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Увеличение уровня урбанизации как в стране, так и в соседних государствах, с формированием более емких рынков сбыта для отечественной сельскохозяйственной продукции</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lastRenderedPageBreak/>
              <w:t xml:space="preserve"> Усиление разрыва в доходах и качестве жизни сельского населения по сравнению с </w:t>
            </w:r>
            <w:proofErr w:type="gramStart"/>
            <w:r w:rsidRPr="002C1E28">
              <w:rPr>
                <w:rFonts w:ascii="Times New Roman" w:hAnsi="Times New Roman" w:cs="Times New Roman"/>
                <w:color w:val="000000"/>
                <w:sz w:val="24"/>
                <w:szCs w:val="24"/>
              </w:rPr>
              <w:t>городским</w:t>
            </w:r>
            <w:proofErr w:type="gramEnd"/>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xml:space="preserve"> Ухудшение качества человеческого капитала, </w:t>
            </w:r>
            <w:proofErr w:type="spellStart"/>
            <w:r w:rsidRPr="002C1E28">
              <w:rPr>
                <w:rFonts w:ascii="Times New Roman" w:hAnsi="Times New Roman" w:cs="Times New Roman"/>
                <w:color w:val="000000"/>
                <w:sz w:val="24"/>
                <w:szCs w:val="24"/>
              </w:rPr>
              <w:t>маргинализация</w:t>
            </w:r>
            <w:proofErr w:type="spellEnd"/>
            <w:r w:rsidRPr="002C1E28">
              <w:rPr>
                <w:rFonts w:ascii="Times New Roman" w:hAnsi="Times New Roman" w:cs="Times New Roman"/>
                <w:color w:val="000000"/>
                <w:sz w:val="24"/>
                <w:szCs w:val="24"/>
              </w:rPr>
              <w:t xml:space="preserve"> и неконкурентоспособность сельской молодежи </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Усиление климатических рисков и водный кризис может значительно снизить возможности заниматься всеми видами сельскохозяйственной деятельности</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Снижение доверия сельского населения к органам государственной власти</w:t>
            </w:r>
          </w:p>
          <w:p w:rsidR="007103F4" w:rsidRPr="002C1E28" w:rsidRDefault="007103F4" w:rsidP="007103F4">
            <w:pPr>
              <w:spacing w:line="240" w:lineRule="auto"/>
              <w:ind w:left="20" w:right="181" w:firstLine="291"/>
              <w:jc w:val="both"/>
              <w:rPr>
                <w:rFonts w:ascii="Times New Roman" w:hAnsi="Times New Roman" w:cs="Times New Roman"/>
                <w:color w:val="FF0000"/>
                <w:sz w:val="24"/>
                <w:szCs w:val="24"/>
              </w:rPr>
            </w:pPr>
            <w:r w:rsidRPr="002C1E28">
              <w:rPr>
                <w:rFonts w:ascii="Times New Roman" w:hAnsi="Times New Roman" w:cs="Times New Roman"/>
                <w:color w:val="000000"/>
                <w:sz w:val="24"/>
                <w:szCs w:val="24"/>
              </w:rPr>
              <w:lastRenderedPageBreak/>
              <w:t xml:space="preserve"> Нерешенность вопроса доступа к земельным ресурсам, в целом недоступность ресурсов развития (материальных, финансовых, информационных и др.) для сельского населения </w:t>
            </w:r>
          </w:p>
          <w:p w:rsidR="007103F4" w:rsidRPr="002C1E28" w:rsidRDefault="007103F4" w:rsidP="007103F4">
            <w:pPr>
              <w:spacing w:line="240" w:lineRule="auto"/>
              <w:ind w:left="20" w:right="181" w:firstLine="291"/>
              <w:jc w:val="both"/>
              <w:rPr>
                <w:rFonts w:ascii="Times New Roman" w:hAnsi="Times New Roman" w:cs="Times New Roman"/>
                <w:color w:val="000000"/>
                <w:sz w:val="24"/>
                <w:szCs w:val="24"/>
              </w:rPr>
            </w:pPr>
            <w:r w:rsidRPr="002C1E28">
              <w:rPr>
                <w:rFonts w:ascii="Times New Roman" w:hAnsi="Times New Roman" w:cs="Times New Roman"/>
                <w:color w:val="000000"/>
                <w:sz w:val="24"/>
                <w:szCs w:val="24"/>
              </w:rPr>
              <w:t> Сокращение количества СНП в приграничных территориях (север и восток страны), что является вопросом национальной безопасности</w:t>
            </w:r>
          </w:p>
          <w:p w:rsidR="007103F4" w:rsidRPr="002C1E28" w:rsidRDefault="007103F4" w:rsidP="007103F4">
            <w:pPr>
              <w:spacing w:line="240" w:lineRule="auto"/>
              <w:ind w:left="20" w:right="181" w:firstLine="291"/>
              <w:jc w:val="both"/>
              <w:rPr>
                <w:rFonts w:ascii="Times New Roman" w:hAnsi="Times New Roman" w:cs="Times New Roman"/>
                <w:sz w:val="24"/>
                <w:szCs w:val="24"/>
              </w:rPr>
            </w:pPr>
            <w:r w:rsidRPr="002C1E28">
              <w:rPr>
                <w:rFonts w:ascii="Times New Roman" w:hAnsi="Times New Roman" w:cs="Times New Roman"/>
                <w:color w:val="000000"/>
                <w:sz w:val="24"/>
                <w:szCs w:val="24"/>
              </w:rPr>
              <w:t xml:space="preserve"> Увеличение частоты природных катаклизмов и чрезвычайных ситуаций техногенного характера  </w:t>
            </w:r>
          </w:p>
        </w:tc>
      </w:tr>
    </w:tbl>
    <w:p w:rsidR="007103F4" w:rsidRPr="002C1E28" w:rsidRDefault="007103F4" w:rsidP="007103F4">
      <w:pPr>
        <w:spacing w:line="240" w:lineRule="auto"/>
        <w:ind w:firstLine="851"/>
        <w:jc w:val="center"/>
        <w:rPr>
          <w:rFonts w:ascii="Times New Roman" w:hAnsi="Times New Roman" w:cs="Times New Roman"/>
          <w:sz w:val="28"/>
          <w:szCs w:val="28"/>
        </w:rPr>
      </w:pPr>
    </w:p>
    <w:p w:rsidR="007103F4" w:rsidRPr="002C1E28" w:rsidRDefault="007103F4" w:rsidP="007103F4">
      <w:pPr>
        <w:spacing w:line="240" w:lineRule="auto"/>
        <w:ind w:firstLine="709"/>
        <w:jc w:val="both"/>
        <w:rPr>
          <w:rFonts w:ascii="Times New Roman" w:hAnsi="Times New Roman" w:cs="Times New Roman"/>
          <w:b/>
          <w:sz w:val="28"/>
          <w:szCs w:val="28"/>
        </w:rPr>
      </w:pPr>
      <w:r w:rsidRPr="002C1E28">
        <w:rPr>
          <w:rFonts w:ascii="Times New Roman" w:hAnsi="Times New Roman" w:cs="Times New Roman"/>
          <w:b/>
          <w:sz w:val="28"/>
          <w:szCs w:val="28"/>
        </w:rPr>
        <w:t xml:space="preserve">3. Обзор международного опыта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изучении зарубежного опыта по развитию сельских территорий было выявлено следующее.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многих европейских стран актуальна проблема депопуляции.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Например, в части адаптации к демографическим вызовам применим опыт Испании, где разработана «Национальная стратегия против демографического вызова».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Данный документ предусматривает:</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гарантию функциональности сельских территорий, пострадавших от депопуляции и низкой плотности населения;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повышение конкурентоспособности и содействие развитию новых видов экономической деятельности и продвижению предпринимательства,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расселение и закрепление населения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Для устранения цифрового неравенства в сельской местности был реализован План PEBA-NGA, который предусматривает покрытие широкополосным интернетом 30 Мбит/с более 90% населенных пунктов с численностью населения менее 5 000 жителей. Кроме этого, в рамках документа </w:t>
      </w:r>
      <w:proofErr w:type="gramStart"/>
      <w:r w:rsidRPr="002C1E28">
        <w:rPr>
          <w:rFonts w:ascii="Times New Roman" w:hAnsi="Times New Roman" w:cs="Times New Roman"/>
          <w:sz w:val="28"/>
          <w:szCs w:val="28"/>
        </w:rPr>
        <w:t>была реализована инициатива подключения школ к Интернету и реализуется</w:t>
      </w:r>
      <w:proofErr w:type="gramEnd"/>
      <w:r w:rsidRPr="002C1E28">
        <w:rPr>
          <w:rFonts w:ascii="Times New Roman" w:hAnsi="Times New Roman" w:cs="Times New Roman"/>
          <w:sz w:val="28"/>
          <w:szCs w:val="28"/>
        </w:rPr>
        <w:t xml:space="preserve"> Стратегия </w:t>
      </w:r>
      <w:proofErr w:type="spellStart"/>
      <w:r w:rsidRPr="002C1E28">
        <w:rPr>
          <w:rFonts w:ascii="Times New Roman" w:hAnsi="Times New Roman" w:cs="Times New Roman"/>
          <w:sz w:val="28"/>
          <w:szCs w:val="28"/>
        </w:rPr>
        <w:t>цифровизации</w:t>
      </w:r>
      <w:proofErr w:type="spellEnd"/>
      <w:r w:rsidRPr="002C1E28">
        <w:rPr>
          <w:rFonts w:ascii="Times New Roman" w:hAnsi="Times New Roman" w:cs="Times New Roman"/>
          <w:sz w:val="28"/>
          <w:szCs w:val="28"/>
        </w:rPr>
        <w:t xml:space="preserve"> агропродовольственного сектора, лесного хозяйства и сельской среды.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предоставления населению равного доступа к базовым услугам в независимости от места проживания реализуются мероприятия по улучшению связности и доступности автобусного транспорта между автономными сообществами, ресурсному обеспечению дошкольных учреждений и сельских школ, обеспечении доступного жилья в сельской местности и др.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Могут быть применены в Казахстане меры по повышению конкурентоспособности сельских населенных пунктов. В частности, в сельской местности реализуются Программы поддержки продуктивных промышленных инвестиций, а также меры по стимулированию экономической активности через пилотные проекты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части снижения неблагоприятного влияния климата применим опыт Германии, заключающийся в реализации активной структурной политики по </w:t>
      </w:r>
      <w:r w:rsidRPr="002C1E28">
        <w:rPr>
          <w:rFonts w:ascii="Times New Roman" w:hAnsi="Times New Roman" w:cs="Times New Roman"/>
          <w:sz w:val="28"/>
          <w:szCs w:val="28"/>
        </w:rPr>
        <w:lastRenderedPageBreak/>
        <w:t>целенаправленному укреплению структурно слабых сельских территорий в целях повышения их привлекательности и повышения динамики развития.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Меры по развитию сельских районов предназначены для решения особых проблем в сельской местности (например, опустение и потеря функций в центрах деревень, потеря мобильности или дефицит цифровой инфраструктуры) и способствуют созданию равных условий жизни в сельских регионах.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Основное внимание уделяется инвестициям в доступные базовые услуги и оживленные центры городов (на основе «интегрированных концепций») в сельских районах, которым приходится сталкиваться с особыми проблемами, то есть за пределами пригородных районов (так называемые «пояса изобилия»). При этом федеральное правительство совместно с федеральными землями проводят пространственное разграничение с учетом показателей структурной слабости.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Опыт Франции интересен в вопросах реализации мер по поддержке небольших центров сельской местности; обеспечения цифрового доступа на этих территориях, поддержки МСБ и общественных мест, содействия обучению и поддержке занятости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Во Франции разработан стратегический документ: «Наши села, территории будущего». Одним из лозунгов программного документа является: «Жить вместе в наших селах». Для достижения данной цели определены следующие задачи: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1) облегчить доступ к медицинской помощи;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2) благополучно стареть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3) учитывать специфику школ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4) упрощать доступ к государственным услугам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5) предоставлять возможности молодежи процветать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6) содействовать охвату цифровыми технологиями удаленной аудитории;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7) расширять доступ к культуре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8) развивать спорт;</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9) лучше передвигаться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10) ежедневная безопасность гарантирована всем жителям.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Следует отметить, что особое значение уделяется выборным должностным лицам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1) поддержка мэров и местных выборных должностных лиц в выполнении их мандата;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2) укрепление механизмов территориального сотрудничества;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3) укрепление инженерной базы сельских территорий;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4) сохранение совместно с ЕС европейской сплоченности и кредитов на развитие сельских районов.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Опыт США по развитию сельских территорий изучен в части распределения административных расходов. Так, они разделяются между штатами и федеральным правительством, но сами программы финансируются из федерального бюджета. Крупнейшие реализуемые проекты, как правило, связаны с развитием инфраструктуры (водоснабжение, водоотведение, транспорт). Данный механизм применен при финансировании мероприятий по развитию инфраструктуры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Российской Федерации реализуется проект «Деревня будущего», суть которого заключается в обеспечении занятости и создании инфраструктуры, приближенной по уровню </w:t>
      </w:r>
      <w:proofErr w:type="gramStart"/>
      <w:r w:rsidRPr="002C1E28">
        <w:rPr>
          <w:rFonts w:ascii="Times New Roman" w:hAnsi="Times New Roman" w:cs="Times New Roman"/>
          <w:sz w:val="28"/>
          <w:szCs w:val="28"/>
        </w:rPr>
        <w:t>к</w:t>
      </w:r>
      <w:proofErr w:type="gramEnd"/>
      <w:r w:rsidRPr="002C1E28">
        <w:rPr>
          <w:rFonts w:ascii="Times New Roman" w:hAnsi="Times New Roman" w:cs="Times New Roman"/>
          <w:sz w:val="28"/>
          <w:szCs w:val="28"/>
        </w:rPr>
        <w:t xml:space="preserve"> городской, при сохранении деревенского уклада и традиций.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реализации данного проекта определены населенные пункты с перспективным потенциалом развития, которые могут быть образцом комфортной загородной жизни, где все социальные блага доступны для населения так же, как и в городах.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Республике Беларусь в части возрождения и развития сел акцент сделан на следующих приоритетах: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1) возрождение и развитие социальной и </w:t>
      </w:r>
      <w:proofErr w:type="gramStart"/>
      <w:r w:rsidRPr="002C1E28">
        <w:rPr>
          <w:rFonts w:ascii="Times New Roman" w:hAnsi="Times New Roman" w:cs="Times New Roman"/>
          <w:sz w:val="28"/>
          <w:szCs w:val="28"/>
        </w:rPr>
        <w:t>производственной</w:t>
      </w:r>
      <w:proofErr w:type="gramEnd"/>
      <w:r w:rsidRPr="002C1E28">
        <w:rPr>
          <w:rFonts w:ascii="Times New Roman" w:hAnsi="Times New Roman" w:cs="Times New Roman"/>
          <w:sz w:val="28"/>
          <w:szCs w:val="28"/>
        </w:rPr>
        <w:t xml:space="preserve"> сфер, обеспечение условий для устойчивого ведения сельскохозяйственного производства;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2) повышение доходов сельского населения, создание основ для престижности проживания в сельской местности и улучшения демографической ситуации на селе;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3) обеспечение эффективного производства сельскохозяйственной продукции и продовольствия в объемах, достаточных для внутреннего рынка и формирования экспортных ресурсов.</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 xml:space="preserve">Проводниками социальных стандартов на селе определены </w:t>
      </w:r>
      <w:proofErr w:type="spellStart"/>
      <w:r w:rsidRPr="002C1E28">
        <w:rPr>
          <w:rFonts w:ascii="Times New Roman" w:hAnsi="Times New Roman" w:cs="Times New Roman"/>
          <w:sz w:val="28"/>
          <w:szCs w:val="28"/>
        </w:rPr>
        <w:t>агрогородки</w:t>
      </w:r>
      <w:proofErr w:type="spellEnd"/>
      <w:r w:rsidRPr="002C1E28">
        <w:rPr>
          <w:rFonts w:ascii="Times New Roman" w:hAnsi="Times New Roman" w:cs="Times New Roman"/>
          <w:sz w:val="28"/>
          <w:szCs w:val="28"/>
        </w:rPr>
        <w:t xml:space="preserve"> как качественно новый тип сельских поселков, в которых созданы производственная и социальная инфраструктура для обеспечения социальных стандартов проживающему в нем населению и жителям прилегающих территорий.</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Южной Корее в 1960-80-е годы был реализован проект «Движение за новую деревню». Основное внимание при этом уделялось вопросам поддержки сел с активным гражданским сообществом и местным самоуправлением, решения проблем общинного значения, улучшения качества жизни людей, модернизации ирригационных сооружений, строительству общественных зданий, ремонту дорог и другой коммуникации.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Касательно обеспечения населения страны услугами интернет необходимо отметить, что Казахстан по географическим характеристикам и плотности населения сопоставим с Австралией и Канадой.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Канаде реализуется Стратегия </w:t>
      </w:r>
      <w:proofErr w:type="gramStart"/>
      <w:r w:rsidRPr="002C1E28">
        <w:rPr>
          <w:rFonts w:ascii="Times New Roman" w:hAnsi="Times New Roman" w:cs="Times New Roman"/>
          <w:sz w:val="28"/>
          <w:szCs w:val="28"/>
        </w:rPr>
        <w:t>экономического</w:t>
      </w:r>
      <w:proofErr w:type="gramEnd"/>
      <w:r w:rsidRPr="002C1E28">
        <w:rPr>
          <w:rFonts w:ascii="Times New Roman" w:hAnsi="Times New Roman" w:cs="Times New Roman"/>
          <w:sz w:val="28"/>
          <w:szCs w:val="28"/>
        </w:rPr>
        <w:t xml:space="preserve"> развития сельских районов Канады. В рамках данной Стратегии власти подключают каждое </w:t>
      </w:r>
      <w:r w:rsidRPr="002C1E28">
        <w:rPr>
          <w:rFonts w:ascii="Times New Roman" w:hAnsi="Times New Roman" w:cs="Times New Roman"/>
          <w:sz w:val="28"/>
          <w:szCs w:val="28"/>
        </w:rPr>
        <w:lastRenderedPageBreak/>
        <w:t xml:space="preserve">канадское домохозяйство к высокоскоростному интернету и улучшают доступ к сотовой связи там, где канадцы </w:t>
      </w:r>
      <w:proofErr w:type="gramStart"/>
      <w:r w:rsidRPr="002C1E28">
        <w:rPr>
          <w:rFonts w:ascii="Times New Roman" w:hAnsi="Times New Roman" w:cs="Times New Roman"/>
          <w:sz w:val="28"/>
          <w:szCs w:val="28"/>
        </w:rPr>
        <w:t>живут и работают</w:t>
      </w:r>
      <w:proofErr w:type="gramEnd"/>
      <w:r w:rsidRPr="002C1E28">
        <w:rPr>
          <w:rFonts w:ascii="Times New Roman" w:hAnsi="Times New Roman" w:cs="Times New Roman"/>
          <w:sz w:val="28"/>
          <w:szCs w:val="28"/>
        </w:rPr>
        <w:t>, в том числе вдоль основных дорог и автомагистралей.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Средства направляются на поддержку строительства волоконно-оптических линий связи (ВОЛС) и других технологий, включая обеспечение пропускной способности передовых спутников для подключения самых труднодоступных населенных пунктов Канады.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Меры по экономическому развитию сельских районов включают дальнейшую финансовую и нефинансовую поддержку кооперативов по всей Канаде, в том числе повышение осведомленности о реализуемых федеральных программах и услугах, выявление новых ниш на рынке, финансирование и поддержка новых </w:t>
      </w:r>
      <w:proofErr w:type="gramStart"/>
      <w:r w:rsidRPr="002C1E28">
        <w:rPr>
          <w:rFonts w:ascii="Times New Roman" w:hAnsi="Times New Roman" w:cs="Times New Roman"/>
          <w:sz w:val="28"/>
          <w:szCs w:val="28"/>
        </w:rPr>
        <w:t>бизнес-проектов</w:t>
      </w:r>
      <w:proofErr w:type="gramEnd"/>
      <w:r w:rsidRPr="002C1E28">
        <w:rPr>
          <w:rFonts w:ascii="Times New Roman" w:hAnsi="Times New Roman" w:cs="Times New Roman"/>
          <w:sz w:val="28"/>
          <w:szCs w:val="28"/>
        </w:rPr>
        <w:t xml:space="preserve"> и др.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Проблему нехватки рабочей силы из-за старения и оттока молодежи из сельской местности Правительство Канады решает за счет реализации программ иммиграции иностранцев (</w:t>
      </w:r>
      <w:proofErr w:type="spellStart"/>
      <w:r w:rsidRPr="002C1E28">
        <w:rPr>
          <w:rFonts w:ascii="Times New Roman" w:hAnsi="Times New Roman" w:cs="Times New Roman"/>
          <w:sz w:val="28"/>
          <w:szCs w:val="28"/>
        </w:rPr>
        <w:t>ProvincialNomineeProgram</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AtlanticImmigrationPilot</w:t>
      </w:r>
      <w:proofErr w:type="spellEnd"/>
      <w:r w:rsidRPr="002C1E28">
        <w:rPr>
          <w:rFonts w:ascii="Times New Roman" w:hAnsi="Times New Roman" w:cs="Times New Roman"/>
          <w:sz w:val="28"/>
          <w:szCs w:val="28"/>
        </w:rPr>
        <w:t xml:space="preserve"> и др.). В рамках данных программ иммигрантам предоставляются льготные условия получения вида на жительство, если они удовлетворяют потребности сельских районов в рабочей силе.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Интересен также опыт функционирования в Австралии современных бирж крупного рогатого скота (КРС). Всего в Австралии 200 таких скотных бирж (типовые биржи RIPL). Наличие современной скотной биржи значительно стимулирует рост активности, поголовья и объемов продаж в секторе КРС за счет вовлеченности крупных и малых сельскохозяйственных организаций, а также хозяйств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Биржи предоставляют торговые площади, гарантируют качество животных, осуществляют контроль над исполнением сделок. Крупные биржи обслуживают транспортные компании, которые помогают доставлять реализованные партии животных.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Скотные рынки (биржи) способствуют:</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формированию справедливой цены на скот,</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выходу на рынок малых форм хозяйствования (ЛПХ и КХ),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проведению идентификации ранее незарегистрированного скота.    </w:t>
      </w:r>
    </w:p>
    <w:p w:rsidR="007103F4" w:rsidRPr="002C1E28" w:rsidRDefault="007103F4" w:rsidP="007103F4">
      <w:pPr>
        <w:spacing w:line="240" w:lineRule="auto"/>
        <w:ind w:firstLine="709"/>
        <w:jc w:val="both"/>
        <w:rPr>
          <w:rFonts w:ascii="Times New Roman" w:eastAsia="Times New Roman" w:hAnsi="Times New Roman" w:cs="Times New Roman"/>
          <w:bCs/>
          <w:sz w:val="28"/>
          <w:szCs w:val="28"/>
        </w:rPr>
      </w:pPr>
      <w:r w:rsidRPr="002C1E28">
        <w:rPr>
          <w:rFonts w:ascii="Times New Roman" w:eastAsia="Times New Roman" w:hAnsi="Times New Roman" w:cs="Times New Roman"/>
          <w:bCs/>
          <w:sz w:val="28"/>
          <w:szCs w:val="28"/>
        </w:rPr>
        <w:t>Успешным примером развития кооперации в селах может служить опыт Индии. В стране действуют Национальный кооперативный союз и Национальная корпорация развития кооперации.</w:t>
      </w:r>
    </w:p>
    <w:p w:rsidR="007103F4" w:rsidRPr="002C1E28" w:rsidRDefault="007103F4" w:rsidP="007103F4">
      <w:pPr>
        <w:spacing w:line="240" w:lineRule="auto"/>
        <w:ind w:firstLine="709"/>
        <w:jc w:val="both"/>
        <w:rPr>
          <w:rFonts w:ascii="Times New Roman" w:eastAsia="Times New Roman" w:hAnsi="Times New Roman" w:cs="Times New Roman"/>
          <w:bCs/>
          <w:sz w:val="28"/>
          <w:szCs w:val="28"/>
        </w:rPr>
      </w:pPr>
      <w:r w:rsidRPr="002C1E28">
        <w:rPr>
          <w:rFonts w:ascii="Times New Roman" w:eastAsia="Times New Roman" w:hAnsi="Times New Roman" w:cs="Times New Roman"/>
          <w:bCs/>
          <w:sz w:val="28"/>
          <w:szCs w:val="28"/>
        </w:rPr>
        <w:t xml:space="preserve">Деятельность Национального кооперативного союза направлена на продвижение и развитие кооперативного движения, обучение и помощь людям в создании и расширении кооперативного сектора. </w:t>
      </w:r>
    </w:p>
    <w:p w:rsidR="007103F4" w:rsidRPr="002C1E28" w:rsidRDefault="007103F4" w:rsidP="007103F4">
      <w:pPr>
        <w:spacing w:line="240" w:lineRule="auto"/>
        <w:ind w:firstLine="709"/>
        <w:jc w:val="both"/>
        <w:rPr>
          <w:rFonts w:ascii="Times New Roman" w:eastAsia="Times New Roman" w:hAnsi="Times New Roman" w:cs="Times New Roman"/>
          <w:bCs/>
          <w:sz w:val="28"/>
          <w:szCs w:val="28"/>
        </w:rPr>
      </w:pPr>
      <w:r w:rsidRPr="002C1E28">
        <w:rPr>
          <w:rFonts w:ascii="Times New Roman" w:eastAsia="Times New Roman" w:hAnsi="Times New Roman" w:cs="Times New Roman"/>
          <w:bCs/>
          <w:sz w:val="28"/>
          <w:szCs w:val="28"/>
        </w:rPr>
        <w:t xml:space="preserve">Национальная корпорация развития кооперации сосредоточена на продвижении, укреплении и развитии фермерских кооперативов для увеличения производства и повышения продуктивности. Корпорация реализует </w:t>
      </w:r>
      <w:r w:rsidRPr="002C1E28">
        <w:rPr>
          <w:rFonts w:ascii="Times New Roman" w:eastAsia="Times New Roman" w:hAnsi="Times New Roman" w:cs="Times New Roman"/>
          <w:bCs/>
          <w:sz w:val="28"/>
          <w:szCs w:val="28"/>
        </w:rPr>
        <w:lastRenderedPageBreak/>
        <w:t>программы по сельскохозяйственному маркетингу, развитию инфраструктуры переработки, хранения и сбыта сельскохозяйственной продукции.</w:t>
      </w:r>
    </w:p>
    <w:p w:rsidR="007103F4" w:rsidRPr="002C1E28" w:rsidRDefault="007103F4" w:rsidP="007103F4">
      <w:pPr>
        <w:spacing w:line="240" w:lineRule="auto"/>
        <w:ind w:firstLine="709"/>
        <w:jc w:val="both"/>
        <w:rPr>
          <w:rFonts w:ascii="Times New Roman" w:eastAsia="Times New Roman" w:hAnsi="Times New Roman" w:cs="Times New Roman"/>
          <w:bCs/>
          <w:sz w:val="28"/>
          <w:szCs w:val="28"/>
        </w:rPr>
      </w:pPr>
      <w:r w:rsidRPr="002C1E28">
        <w:rPr>
          <w:rFonts w:ascii="Times New Roman" w:eastAsia="Times New Roman" w:hAnsi="Times New Roman" w:cs="Times New Roman"/>
          <w:bCs/>
          <w:sz w:val="28"/>
          <w:szCs w:val="28"/>
        </w:rPr>
        <w:t>В результате принятых мер Индии удалось охватить кооперативным движением значительное количество сельчан, что повлияло на сокращение бедности и создание новых рабочих мест. Развитие сельскохозяйственной кооперации будет осуществляться с учетом позитивного опыта Индии.</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На основе изучения опыта многих развивающихся стран ОЭСР рекомендует делать акцент на улучшении связанности между городской и сельской местностью. Это может способствовать развитию здоровой конкуренции и созданию благоприятной среды для развития сельской экономики. Кроме того, ОЭСР подчеркивает, что условием успеха является развитие всех видов инфраструктуры в селах, в том числе образования, здравоохранения, дорог и др.</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 xml:space="preserve">В своей Стратегии по поддержанию развития сельских территорий в Европе и Центральной Азии Всемирный банк делает акцент на возобновлении сельскохозяйственного роста, расширении несельскохозяйственного развития, увеличении внимания на бедное население, развитии сельского сообщества и общественных организаций. </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Изучение международного опыта решения проблемы противопожарной защиты (Германия, Франция, США, Россия, Беларусь) показывает, что подразделения противопожарной службы создаются преимущественно в городах и крупных населенных пунктах. Решение проблемы обеспечения защиты от пожаров в сельской местности осуществляется за счет развития небольших пожарных постов.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целом, с учетом результатов изучения международного опыта в настоящей Концепции для нашей страны применимы следующие инструменты развития сельских территорий:</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в части повышения конкурентоспособности и содействия развитию новых видов экономической деятельности и продвижению предпринимательства применим опыт Испании и Беларуси;</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интересен опыт Индии по активизации кооперационных процессов в сельской местности;</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для развития местного самоуправления в части распределения административных расходов применим опыт США;</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опыт Франции можно использовать в части повышения доступа к государственным услугам в сельской местности, развития производственной и социальной инфраструктуры на селе;</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t>опыт Канады примечателен тем, что устранение цифрового неравенства между городом и селом осуществляется за счет строительства волоконно-оптических линий связи (ВОЛС) и других технологий, в том числе спутниковой связи;</w:t>
      </w:r>
    </w:p>
    <w:p w:rsidR="007103F4" w:rsidRPr="002C1E28" w:rsidRDefault="007103F4" w:rsidP="007103F4">
      <w:pPr>
        <w:spacing w:line="240" w:lineRule="auto"/>
        <w:ind w:firstLine="709"/>
        <w:jc w:val="both"/>
        <w:rPr>
          <w:rFonts w:ascii="Times New Roman" w:eastAsia="Times New Roman" w:hAnsi="Times New Roman" w:cs="Times New Roman"/>
          <w:bCs/>
          <w:color w:val="000000"/>
          <w:sz w:val="28"/>
          <w:szCs w:val="28"/>
        </w:rPr>
      </w:pPr>
      <w:r w:rsidRPr="002C1E28">
        <w:rPr>
          <w:rFonts w:ascii="Times New Roman" w:eastAsia="Times New Roman" w:hAnsi="Times New Roman" w:cs="Times New Roman"/>
          <w:bCs/>
          <w:color w:val="000000"/>
          <w:sz w:val="28"/>
          <w:szCs w:val="28"/>
        </w:rPr>
        <w:lastRenderedPageBreak/>
        <w:t xml:space="preserve">опыт Беларуси по развитию </w:t>
      </w:r>
      <w:proofErr w:type="spellStart"/>
      <w:r w:rsidRPr="002C1E28">
        <w:rPr>
          <w:rFonts w:ascii="Times New Roman" w:eastAsia="Times New Roman" w:hAnsi="Times New Roman" w:cs="Times New Roman"/>
          <w:bCs/>
          <w:color w:val="000000"/>
          <w:sz w:val="28"/>
          <w:szCs w:val="28"/>
        </w:rPr>
        <w:t>агрогородков</w:t>
      </w:r>
      <w:proofErr w:type="spellEnd"/>
      <w:r w:rsidRPr="002C1E28">
        <w:rPr>
          <w:rFonts w:ascii="Times New Roman" w:eastAsia="Times New Roman" w:hAnsi="Times New Roman" w:cs="Times New Roman"/>
          <w:bCs/>
          <w:color w:val="000000"/>
          <w:sz w:val="28"/>
          <w:szCs w:val="28"/>
        </w:rPr>
        <w:t xml:space="preserve"> применим к крупным селам, где наряду с мерами по комплексному инфраструктурному развитию (включая улучшение транспортной связанности с городами) также реализуются меры по поддержке несельскохозяйственных и обрабатывающих секторов экономики, созданию рабочих мест и повышению доходов населения. </w:t>
      </w:r>
    </w:p>
    <w:p w:rsidR="007103F4" w:rsidRPr="002C1E28" w:rsidRDefault="007103F4" w:rsidP="007103F4">
      <w:pPr>
        <w:spacing w:line="240" w:lineRule="auto"/>
        <w:ind w:firstLine="709"/>
        <w:jc w:val="both"/>
        <w:rPr>
          <w:rFonts w:ascii="Times New Roman" w:hAnsi="Times New Roman" w:cs="Times New Roman"/>
          <w:b/>
          <w:sz w:val="28"/>
          <w:szCs w:val="28"/>
        </w:rPr>
      </w:pPr>
    </w:p>
    <w:p w:rsidR="007103F4" w:rsidRPr="002C1E28" w:rsidRDefault="007103F4" w:rsidP="007103F4">
      <w:pPr>
        <w:spacing w:line="240" w:lineRule="auto"/>
        <w:ind w:firstLine="709"/>
        <w:jc w:val="both"/>
        <w:rPr>
          <w:rFonts w:ascii="Times New Roman" w:hAnsi="Times New Roman" w:cs="Times New Roman"/>
          <w:b/>
          <w:sz w:val="28"/>
          <w:szCs w:val="28"/>
        </w:rPr>
      </w:pPr>
      <w:r w:rsidRPr="002C1E28">
        <w:rPr>
          <w:rFonts w:ascii="Times New Roman" w:hAnsi="Times New Roman" w:cs="Times New Roman"/>
          <w:b/>
          <w:sz w:val="28"/>
          <w:szCs w:val="28"/>
        </w:rPr>
        <w:t>4. Видение развития сельских территорий в Республике Казахстан</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 учетом демографических тенденций прогнозируется, что в Казахстане к 2027 году будет 5,9 тыс. СНП, при этом численность сельского населения стабилизируется на уровне 7,7 </w:t>
      </w:r>
      <w:proofErr w:type="gramStart"/>
      <w:r w:rsidRPr="002C1E28">
        <w:rPr>
          <w:rFonts w:ascii="Times New Roman" w:hAnsi="Times New Roman" w:cs="Times New Roman"/>
          <w:sz w:val="28"/>
          <w:szCs w:val="28"/>
        </w:rPr>
        <w:t>млн</w:t>
      </w:r>
      <w:proofErr w:type="gramEnd"/>
      <w:r w:rsidRPr="002C1E28">
        <w:rPr>
          <w:rFonts w:ascii="Times New Roman" w:hAnsi="Times New Roman" w:cs="Times New Roman"/>
          <w:sz w:val="28"/>
          <w:szCs w:val="28"/>
        </w:rPr>
        <w:t xml:space="preserve"> человек.</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Данные СНП подразделяются на крупные (соответственно, с большой долей безработного населения) и остальные СНП.</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В крупных СНП (свыше 10 тыс. человек) рабочие места будут превалировать</w:t>
      </w:r>
      <w:r w:rsidR="00AD56F2" w:rsidRPr="002C1E28">
        <w:rPr>
          <w:rFonts w:ascii="Times New Roman" w:hAnsi="Times New Roman" w:cs="Times New Roman"/>
          <w:sz w:val="28"/>
          <w:szCs w:val="28"/>
        </w:rPr>
        <w:t xml:space="preserve"> в</w:t>
      </w:r>
      <w:r w:rsidRPr="002C1E28">
        <w:rPr>
          <w:rFonts w:ascii="Times New Roman" w:hAnsi="Times New Roman" w:cs="Times New Roman"/>
          <w:sz w:val="28"/>
          <w:szCs w:val="28"/>
        </w:rPr>
        <w:t xml:space="preserve"> несельскохозяйственных сферах деятельности – в промышленности, строительстве, логистике, финансовой сфере, туризме и др. При этом 17 особо крупных СНП (свыше 30 тыс. человек) с учетом </w:t>
      </w:r>
      <w:r w:rsidRPr="002C1E28">
        <w:rPr>
          <w:rFonts w:ascii="Times New Roman" w:eastAsia="Times New Roman" w:hAnsi="Times New Roman" w:cs="Times New Roman"/>
          <w:bCs/>
          <w:color w:val="000000"/>
          <w:sz w:val="28"/>
          <w:szCs w:val="28"/>
        </w:rPr>
        <w:t>общественного мнения, слушани</w:t>
      </w:r>
      <w:r w:rsidR="00062219">
        <w:rPr>
          <w:rFonts w:ascii="Times New Roman" w:eastAsia="Times New Roman" w:hAnsi="Times New Roman" w:cs="Times New Roman"/>
          <w:bCs/>
          <w:color w:val="000000"/>
          <w:sz w:val="28"/>
          <w:szCs w:val="28"/>
        </w:rPr>
        <w:t>я</w:t>
      </w:r>
      <w:r w:rsidRPr="002C1E28">
        <w:rPr>
          <w:rFonts w:ascii="Times New Roman" w:eastAsia="Times New Roman" w:hAnsi="Times New Roman" w:cs="Times New Roman"/>
          <w:bCs/>
          <w:color w:val="000000"/>
          <w:sz w:val="28"/>
          <w:szCs w:val="28"/>
        </w:rPr>
        <w:t xml:space="preserve"> будут </w:t>
      </w:r>
      <w:r w:rsidRPr="002C1E28">
        <w:rPr>
          <w:rFonts w:ascii="Times New Roman" w:hAnsi="Times New Roman" w:cs="Times New Roman"/>
          <w:sz w:val="28"/>
          <w:szCs w:val="28"/>
        </w:rPr>
        <w:t>переведены в категорию городов и в дальнейшем развиваться согласно градостроительным нормам, соответствующим городскому типу населенн</w:t>
      </w:r>
      <w:r w:rsidR="00C72766" w:rsidRPr="002C1E28">
        <w:rPr>
          <w:rFonts w:ascii="Times New Roman" w:hAnsi="Times New Roman" w:cs="Times New Roman"/>
          <w:sz w:val="28"/>
          <w:szCs w:val="28"/>
        </w:rPr>
        <w:t xml:space="preserve">ых </w:t>
      </w:r>
      <w:r w:rsidRPr="002C1E28">
        <w:rPr>
          <w:rFonts w:ascii="Times New Roman" w:hAnsi="Times New Roman" w:cs="Times New Roman"/>
          <w:sz w:val="28"/>
          <w:szCs w:val="28"/>
        </w:rPr>
        <w:t>пункт</w:t>
      </w:r>
      <w:r w:rsidR="00C72766" w:rsidRPr="002C1E28">
        <w:rPr>
          <w:rFonts w:ascii="Times New Roman" w:hAnsi="Times New Roman" w:cs="Times New Roman"/>
          <w:sz w:val="28"/>
          <w:szCs w:val="28"/>
        </w:rPr>
        <w:t>ов</w:t>
      </w:r>
      <w:r w:rsidRPr="002C1E28">
        <w:rPr>
          <w:rFonts w:ascii="Times New Roman" w:hAnsi="Times New Roman" w:cs="Times New Roman"/>
          <w:sz w:val="28"/>
          <w:szCs w:val="28"/>
        </w:rPr>
        <w:t>.</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Экономика остальных сел (как правило, с численностью населения менее 10 тыс. человек) будет базироваться преимущественно на сельскохозяйственных видах деятельности с учетом их специализации, а в отдельных случаях – на разработке месторождений (вахтовым методом) и туризме.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данную категорию также с учетом </w:t>
      </w:r>
      <w:r w:rsidRPr="002C1E28">
        <w:rPr>
          <w:rFonts w:ascii="Times New Roman" w:eastAsia="Times New Roman" w:hAnsi="Times New Roman" w:cs="Times New Roman"/>
          <w:bCs/>
          <w:color w:val="000000"/>
          <w:sz w:val="28"/>
          <w:szCs w:val="28"/>
        </w:rPr>
        <w:t>общественного мнения, слушаний</w:t>
      </w:r>
      <w:r w:rsidRPr="002C1E28">
        <w:rPr>
          <w:rFonts w:ascii="Times New Roman" w:hAnsi="Times New Roman" w:cs="Times New Roman"/>
          <w:sz w:val="28"/>
          <w:szCs w:val="28"/>
        </w:rPr>
        <w:t xml:space="preserve"> будут переведены 3 города, не соответствующих своему статусу согласно административно-территориальному законодательству (Степняк 3,8 тыс. чел., Темир 2,1 тыс. чел., </w:t>
      </w:r>
      <w:proofErr w:type="spellStart"/>
      <w:r w:rsidRPr="002C1E28">
        <w:rPr>
          <w:rFonts w:ascii="Times New Roman" w:hAnsi="Times New Roman" w:cs="Times New Roman"/>
          <w:sz w:val="28"/>
          <w:szCs w:val="28"/>
        </w:rPr>
        <w:t>Жем</w:t>
      </w:r>
      <w:proofErr w:type="spellEnd"/>
      <w:r w:rsidRPr="002C1E28">
        <w:rPr>
          <w:rFonts w:ascii="Times New Roman" w:hAnsi="Times New Roman" w:cs="Times New Roman"/>
          <w:sz w:val="28"/>
          <w:szCs w:val="28"/>
        </w:rPr>
        <w:t xml:space="preserve"> 1,5 тыс. чел.). В остальных городах (с численностью населения менее 10 тыс. человек), не соответствующих требованиям административно-территориального законодательства, будет проводиться поэтапный процесс по изменению их административного статуса с учетом </w:t>
      </w:r>
      <w:r w:rsidRPr="002C1E28">
        <w:rPr>
          <w:rFonts w:ascii="Times New Roman" w:eastAsia="Times New Roman" w:hAnsi="Times New Roman" w:cs="Times New Roman"/>
          <w:bCs/>
          <w:color w:val="000000"/>
          <w:sz w:val="28"/>
          <w:szCs w:val="28"/>
        </w:rPr>
        <w:t>общественного мнения, слушаний и т.д.</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целом из 6,2 тыс. СНП в стране имеется 1,2 тыс. сельских кластеров </w:t>
      </w:r>
      <w:r w:rsidRPr="002C1E28">
        <w:rPr>
          <w:rFonts w:ascii="Times New Roman" w:hAnsi="Times New Roman" w:cs="Times New Roman"/>
          <w:sz w:val="28"/>
          <w:szCs w:val="28"/>
        </w:rPr>
        <w:br/>
        <w:t>(включающих 1,2 тыс. опорных сел и 2,3 тыс. спутниковых сел, всего 3,5 тыс. СНП), имеющих потенциал развития и в которых проживают 90% сельского населения страны.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Данные 3,5 тыс. опорных и спутниковых сел к 2027 году будут обеспечены всем спектром государственных услуг и социальных благ в соответствии с параметрами Системы региональных стандартов. Прогнозируется продолжение миграционного оттока населения с остальных отдаленных 2,4 тыс. сел (10% сельского населения) в районные центры и крупные города.</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lastRenderedPageBreak/>
        <w:t xml:space="preserve">Видение развития казахстанских сел на перспективу – это привлекательные для жизни территории с четко сформулированным образом будущего, что включает активное гражданское общество и местное самоуправление, устойчивую и самодостаточную экономику, подкрепленную собственной доходной базой, развитую социальную среду на уровне, приближенном к </w:t>
      </w:r>
      <w:proofErr w:type="gramStart"/>
      <w:r w:rsidRPr="002C1E28">
        <w:rPr>
          <w:rFonts w:ascii="Times New Roman" w:hAnsi="Times New Roman" w:cs="Times New Roman"/>
          <w:sz w:val="28"/>
          <w:szCs w:val="28"/>
        </w:rPr>
        <w:t>городскому</w:t>
      </w:r>
      <w:proofErr w:type="gramEnd"/>
      <w:r w:rsidRPr="002C1E28">
        <w:rPr>
          <w:rFonts w:ascii="Times New Roman" w:hAnsi="Times New Roman" w:cs="Times New Roman"/>
          <w:sz w:val="28"/>
          <w:szCs w:val="28"/>
        </w:rPr>
        <w:t>, безопасную окружающую среду.</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Преодоление диспропорций в системах жизнеобеспечения между городской и сельской местностью на основе соответствия Системе региональных стандартов обеспечит рост качества жизни сельского населения, что в свою очередь </w:t>
      </w:r>
      <w:proofErr w:type="gramStart"/>
      <w:r w:rsidRPr="002C1E28">
        <w:rPr>
          <w:rFonts w:ascii="Times New Roman" w:eastAsia="Times New Roman" w:hAnsi="Times New Roman" w:cs="Times New Roman"/>
          <w:sz w:val="28"/>
          <w:szCs w:val="28"/>
        </w:rPr>
        <w:t>оптимизирует миграционные потоки и повысит</w:t>
      </w:r>
      <w:proofErr w:type="gramEnd"/>
      <w:r w:rsidRPr="002C1E28">
        <w:rPr>
          <w:rFonts w:ascii="Times New Roman" w:eastAsia="Times New Roman" w:hAnsi="Times New Roman" w:cs="Times New Roman"/>
          <w:sz w:val="28"/>
          <w:szCs w:val="28"/>
        </w:rPr>
        <w:t xml:space="preserve"> качество человеческого капитала в аграрном секторе.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eastAsia="Times New Roman" w:hAnsi="Times New Roman" w:cs="Times New Roman"/>
          <w:sz w:val="28"/>
          <w:szCs w:val="28"/>
        </w:rPr>
        <w:t xml:space="preserve">Будет обеспечена доступность сельских домохозяйств к базовым услугам жизнеобеспечения, в </w:t>
      </w:r>
      <w:proofErr w:type="spellStart"/>
      <w:r w:rsidRPr="002C1E28">
        <w:rPr>
          <w:rFonts w:ascii="Times New Roman" w:eastAsia="Times New Roman" w:hAnsi="Times New Roman" w:cs="Times New Roman"/>
          <w:sz w:val="28"/>
          <w:szCs w:val="28"/>
        </w:rPr>
        <w:t>т.ч</w:t>
      </w:r>
      <w:proofErr w:type="spellEnd"/>
      <w:r w:rsidRPr="002C1E28">
        <w:rPr>
          <w:rFonts w:ascii="Times New Roman" w:eastAsia="Times New Roman" w:hAnsi="Times New Roman" w:cs="Times New Roman"/>
          <w:sz w:val="28"/>
          <w:szCs w:val="28"/>
        </w:rPr>
        <w:t xml:space="preserve">. в сфере санитарии, </w:t>
      </w:r>
      <w:proofErr w:type="spellStart"/>
      <w:r w:rsidRPr="002C1E28">
        <w:rPr>
          <w:rFonts w:ascii="Times New Roman" w:eastAsia="Times New Roman" w:hAnsi="Times New Roman" w:cs="Times New Roman"/>
          <w:sz w:val="28"/>
          <w:szCs w:val="28"/>
        </w:rPr>
        <w:t>водообеспечения</w:t>
      </w:r>
      <w:proofErr w:type="spellEnd"/>
      <w:r w:rsidRPr="002C1E28">
        <w:rPr>
          <w:rFonts w:ascii="Times New Roman" w:eastAsia="Times New Roman" w:hAnsi="Times New Roman" w:cs="Times New Roman"/>
          <w:sz w:val="28"/>
          <w:szCs w:val="28"/>
        </w:rPr>
        <w:t>, к качественным местным дорогам, сети интернет и т.д.</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Сельские территории станут привлекательной средой для проживания, где для сельчан будут характерны: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достойный заработок, постоянные рабочие места, доступ к кредитным ресурсам и мерам господдержки; </w:t>
      </w:r>
    </w:p>
    <w:p w:rsidR="007103F4" w:rsidRPr="002C1E28" w:rsidRDefault="007103F4" w:rsidP="007103F4">
      <w:pPr>
        <w:tabs>
          <w:tab w:val="left" w:pos="993"/>
        </w:tabs>
        <w:spacing w:line="240" w:lineRule="auto"/>
        <w:ind w:firstLine="709"/>
        <w:contextualSpacing/>
        <w:jc w:val="both"/>
        <w:rPr>
          <w:rFonts w:ascii="Times New Roman" w:eastAsia="Times New Roman" w:hAnsi="Times New Roman" w:cs="Times New Roman"/>
          <w:sz w:val="28"/>
          <w:szCs w:val="28"/>
          <w:lang w:eastAsia="en-US"/>
        </w:rPr>
      </w:pPr>
      <w:r w:rsidRPr="002C1E28">
        <w:rPr>
          <w:rFonts w:ascii="Times New Roman" w:eastAsia="Times New Roman" w:hAnsi="Times New Roman" w:cs="Times New Roman"/>
          <w:sz w:val="28"/>
          <w:szCs w:val="28"/>
          <w:lang w:eastAsia="en-US"/>
        </w:rPr>
        <w:t>комфортные для проживания села, обеспеченные качественной инженерной, социальной и транспортной инфраструктурой, соответствующей уровню городов, доступом к питьевой воде, высокоскоростному интернету и безопасной экологией;</w:t>
      </w:r>
    </w:p>
    <w:p w:rsidR="007103F4" w:rsidRPr="002C1E28" w:rsidRDefault="007103F4" w:rsidP="007103F4">
      <w:pPr>
        <w:tabs>
          <w:tab w:val="left" w:pos="993"/>
        </w:tabs>
        <w:spacing w:line="240" w:lineRule="auto"/>
        <w:ind w:firstLine="709"/>
        <w:contextualSpacing/>
        <w:jc w:val="both"/>
        <w:rPr>
          <w:rFonts w:ascii="Times New Roman" w:eastAsia="Times New Roman" w:hAnsi="Times New Roman" w:cs="Times New Roman"/>
          <w:sz w:val="28"/>
          <w:szCs w:val="28"/>
          <w:lang w:eastAsia="en-US"/>
        </w:rPr>
      </w:pPr>
      <w:r w:rsidRPr="002C1E28">
        <w:rPr>
          <w:rFonts w:ascii="Times New Roman" w:eastAsia="Times New Roman" w:hAnsi="Times New Roman" w:cs="Times New Roman"/>
          <w:sz w:val="28"/>
          <w:szCs w:val="28"/>
          <w:lang w:eastAsia="en-US"/>
        </w:rPr>
        <w:t xml:space="preserve">доступные и качественные услуги, позволяющие получать конкурентоспособное образование, своевременную медицинскую и социальную помощь; </w:t>
      </w:r>
    </w:p>
    <w:p w:rsidR="007103F4" w:rsidRPr="002C1E28" w:rsidRDefault="007103F4" w:rsidP="007103F4">
      <w:pPr>
        <w:tabs>
          <w:tab w:val="left" w:pos="993"/>
        </w:tabs>
        <w:spacing w:line="240" w:lineRule="auto"/>
        <w:ind w:firstLine="709"/>
        <w:contextualSpacing/>
        <w:jc w:val="both"/>
        <w:rPr>
          <w:rFonts w:ascii="Times New Roman" w:eastAsia="Times New Roman" w:hAnsi="Times New Roman" w:cs="Times New Roman"/>
          <w:sz w:val="28"/>
          <w:szCs w:val="28"/>
          <w:lang w:eastAsia="en-US"/>
        </w:rPr>
      </w:pPr>
      <w:r w:rsidRPr="002C1E28">
        <w:rPr>
          <w:rFonts w:ascii="Times New Roman" w:eastAsia="Times New Roman" w:hAnsi="Times New Roman" w:cs="Times New Roman"/>
          <w:sz w:val="28"/>
          <w:szCs w:val="28"/>
          <w:lang w:eastAsia="en-US"/>
        </w:rPr>
        <w:t>производительные сельские территории за счет преимущественного развития агропромышленного комплекса с учетом экологических рисков, обеспечения сбыта сельскохозяйственной продукции и рационального использования земель сельскохозяйственного назначения;</w:t>
      </w:r>
    </w:p>
    <w:p w:rsidR="007103F4" w:rsidRPr="002C1E28" w:rsidRDefault="007103F4" w:rsidP="007103F4">
      <w:pPr>
        <w:tabs>
          <w:tab w:val="left" w:pos="993"/>
        </w:tabs>
        <w:spacing w:line="240" w:lineRule="auto"/>
        <w:ind w:firstLine="709"/>
        <w:contextualSpacing/>
        <w:jc w:val="both"/>
        <w:rPr>
          <w:rFonts w:ascii="Times New Roman" w:eastAsia="Times New Roman" w:hAnsi="Times New Roman" w:cs="Times New Roman"/>
          <w:sz w:val="28"/>
          <w:szCs w:val="28"/>
          <w:lang w:eastAsia="en-US"/>
        </w:rPr>
      </w:pPr>
      <w:r w:rsidRPr="002C1E28">
        <w:rPr>
          <w:rFonts w:ascii="Times New Roman" w:eastAsia="Times New Roman" w:hAnsi="Times New Roman" w:cs="Times New Roman"/>
          <w:sz w:val="28"/>
          <w:szCs w:val="28"/>
          <w:lang w:eastAsia="en-US"/>
        </w:rPr>
        <w:t>села являются равноправными участниками системы государственного управления на основе эффективного распределения полномочий между уровнями исполнительной власти и максимальной вовлеченности органов местного самоуправления, бизнеса и граждан в реализацию реформ.</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Реализация данной Концепции повысит устойчивость развития сельских территорий на основе роста доходов сельского населения и приведения систем жизнеобеспечения и социальной инфраструктуры в соответствие с Системой региональных стандартов.</w:t>
      </w:r>
    </w:p>
    <w:p w:rsidR="007103F4" w:rsidRPr="002C1E28" w:rsidRDefault="007103F4" w:rsidP="007103F4">
      <w:pPr>
        <w:spacing w:line="240" w:lineRule="auto"/>
        <w:ind w:firstLine="709"/>
        <w:jc w:val="both"/>
        <w:rPr>
          <w:rFonts w:ascii="Times New Roman" w:eastAsia="Times New Roman" w:hAnsi="Times New Roman" w:cs="Times New Roman"/>
          <w:b/>
          <w:sz w:val="28"/>
          <w:szCs w:val="28"/>
        </w:rPr>
      </w:pPr>
    </w:p>
    <w:p w:rsidR="007103F4" w:rsidRPr="002C1E28" w:rsidRDefault="007103F4" w:rsidP="007103F4">
      <w:pPr>
        <w:spacing w:line="240" w:lineRule="auto"/>
        <w:ind w:firstLine="709"/>
        <w:jc w:val="both"/>
        <w:rPr>
          <w:rFonts w:ascii="Times New Roman" w:eastAsia="Times New Roman" w:hAnsi="Times New Roman" w:cs="Times New Roman"/>
          <w:b/>
          <w:sz w:val="28"/>
          <w:szCs w:val="28"/>
        </w:rPr>
      </w:pPr>
      <w:r w:rsidRPr="002C1E28">
        <w:rPr>
          <w:rFonts w:ascii="Times New Roman" w:eastAsia="Times New Roman" w:hAnsi="Times New Roman" w:cs="Times New Roman"/>
          <w:b/>
          <w:sz w:val="28"/>
          <w:szCs w:val="28"/>
        </w:rPr>
        <w:t>Основные принципы и подходы развития сельских территорий</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В основу </w:t>
      </w:r>
      <w:proofErr w:type="gramStart"/>
      <w:r w:rsidRPr="002C1E28">
        <w:rPr>
          <w:rFonts w:ascii="Times New Roman" w:eastAsia="Times New Roman" w:hAnsi="Times New Roman" w:cs="Times New Roman"/>
          <w:sz w:val="28"/>
          <w:szCs w:val="28"/>
        </w:rPr>
        <w:t>устойчивого</w:t>
      </w:r>
      <w:proofErr w:type="gramEnd"/>
      <w:r w:rsidRPr="002C1E28">
        <w:rPr>
          <w:rFonts w:ascii="Times New Roman" w:eastAsia="Times New Roman" w:hAnsi="Times New Roman" w:cs="Times New Roman"/>
          <w:sz w:val="28"/>
          <w:szCs w:val="28"/>
        </w:rPr>
        <w:t xml:space="preserve"> развития сельских территорий заложены</w:t>
      </w:r>
      <w:r w:rsidRPr="002C1E28">
        <w:rPr>
          <w:rFonts w:ascii="Times New Roman" w:eastAsia="Times New Roman" w:hAnsi="Times New Roman" w:cs="Times New Roman"/>
          <w:color w:val="FF0000"/>
          <w:sz w:val="28"/>
          <w:szCs w:val="28"/>
        </w:rPr>
        <w:t xml:space="preserve"> </w:t>
      </w:r>
      <w:r w:rsidRPr="002C1E28">
        <w:rPr>
          <w:rFonts w:ascii="Times New Roman" w:eastAsia="Times New Roman" w:hAnsi="Times New Roman" w:cs="Times New Roman"/>
          <w:sz w:val="28"/>
          <w:szCs w:val="28"/>
        </w:rPr>
        <w:t>следующие принципы:</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lastRenderedPageBreak/>
        <w:t xml:space="preserve">принцип </w:t>
      </w:r>
      <w:proofErr w:type="spellStart"/>
      <w:r w:rsidRPr="002C1E28">
        <w:rPr>
          <w:rFonts w:ascii="Times New Roman" w:eastAsia="Times New Roman" w:hAnsi="Times New Roman" w:cs="Times New Roman"/>
          <w:sz w:val="28"/>
          <w:szCs w:val="28"/>
        </w:rPr>
        <w:t>человекоцентричности</w:t>
      </w:r>
      <w:proofErr w:type="spellEnd"/>
      <w:r w:rsidRPr="002C1E28">
        <w:rPr>
          <w:rFonts w:ascii="Times New Roman" w:eastAsia="Times New Roman" w:hAnsi="Times New Roman" w:cs="Times New Roman"/>
          <w:sz w:val="28"/>
          <w:szCs w:val="28"/>
        </w:rPr>
        <w:t>, что означает</w:t>
      </w:r>
      <w:r w:rsidR="000A03A4" w:rsidRPr="002C1E28">
        <w:rPr>
          <w:rFonts w:ascii="Times New Roman" w:eastAsia="Times New Roman" w:hAnsi="Times New Roman" w:cs="Times New Roman"/>
          <w:sz w:val="28"/>
          <w:szCs w:val="28"/>
        </w:rPr>
        <w:t xml:space="preserve"> </w:t>
      </w:r>
      <w:r w:rsidRPr="002C1E28">
        <w:rPr>
          <w:rFonts w:ascii="Times New Roman" w:eastAsia="Times New Roman" w:hAnsi="Times New Roman" w:cs="Times New Roman"/>
          <w:sz w:val="28"/>
          <w:szCs w:val="28"/>
        </w:rPr>
        <w:t>формирование политики развития сельских территорий в интересах людей (государство обеспечивает равный доступ населения к базовым государственным услугам вне зависимости от места проживания). Данный принцип также включает в себя необходимость обеспечения занятости, повышения уровня жизни сельского населения с учетом современных стандартов, увеличения ожидаемой продолжительности жизни человека в сельской местности;</w:t>
      </w:r>
      <w:r w:rsidRPr="002C1E28">
        <w:rPr>
          <w:rFonts w:ascii="Times New Roman" w:eastAsia="Times New Roman" w:hAnsi="Times New Roman" w:cs="Times New Roman"/>
          <w:sz w:val="28"/>
          <w:szCs w:val="28"/>
        </w:rPr>
        <w:tab/>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принцип увеличения вклада сельских территорий в социально-экономическое развитие страны, в </w:t>
      </w:r>
      <w:proofErr w:type="spellStart"/>
      <w:r w:rsidRPr="002C1E28">
        <w:rPr>
          <w:rFonts w:ascii="Times New Roman" w:eastAsia="Times New Roman" w:hAnsi="Times New Roman" w:cs="Times New Roman"/>
          <w:sz w:val="28"/>
          <w:szCs w:val="28"/>
        </w:rPr>
        <w:t>т.ч</w:t>
      </w:r>
      <w:proofErr w:type="spellEnd"/>
      <w:r w:rsidRPr="002C1E28">
        <w:rPr>
          <w:rFonts w:ascii="Times New Roman" w:eastAsia="Times New Roman" w:hAnsi="Times New Roman" w:cs="Times New Roman"/>
          <w:sz w:val="28"/>
          <w:szCs w:val="28"/>
        </w:rPr>
        <w:t>. через постоянное повышение эффективности и производительности сельского хозяйства;</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принцип «люди – к инфраструктуре», то есть уменьшение миграционного оттока сельского населения в города путем содействия их естественной концентрации в селах, имеющих потенциал развития с развитой инфраструктурой.</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Для реализации вышеуказанных принципов Концепции предусмотрены следующие подходы:</w:t>
      </w:r>
    </w:p>
    <w:p w:rsidR="00801DFF" w:rsidRPr="002C1E28" w:rsidRDefault="007103F4" w:rsidP="00801DFF">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1.  </w:t>
      </w:r>
      <w:r w:rsidR="006317B6" w:rsidRPr="002C1E28">
        <w:rPr>
          <w:rFonts w:ascii="Times New Roman" w:eastAsia="Times New Roman" w:hAnsi="Times New Roman" w:cs="Times New Roman"/>
          <w:sz w:val="28"/>
          <w:szCs w:val="28"/>
        </w:rPr>
        <w:t>Сокращение диспропорций в предоставлении базовых услуг за счет развития социальной, инженерной и транспортной инфраструктуры.</w:t>
      </w:r>
    </w:p>
    <w:p w:rsidR="00801DFF" w:rsidRPr="002C1E28" w:rsidRDefault="00801DFF" w:rsidP="00801DFF">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 соответствии с данным подходом будет продолжена реализация модели «люди к инфраструктуре», которая предусматривает приоритетное развитие и функционирование объектов здравоохранения, образования, социально-культурного назначения, инженерной и жилищно-коммунальной инфраструктуры, доступность услуг современных сре</w:t>
      </w:r>
      <w:proofErr w:type="gramStart"/>
      <w:r w:rsidRPr="002C1E28">
        <w:rPr>
          <w:rFonts w:ascii="Times New Roman" w:eastAsia="Times New Roman" w:hAnsi="Times New Roman" w:cs="Times New Roman"/>
          <w:sz w:val="28"/>
          <w:szCs w:val="28"/>
        </w:rPr>
        <w:t>дств св</w:t>
      </w:r>
      <w:proofErr w:type="gramEnd"/>
      <w:r w:rsidRPr="002C1E28">
        <w:rPr>
          <w:rFonts w:ascii="Times New Roman" w:eastAsia="Times New Roman" w:hAnsi="Times New Roman" w:cs="Times New Roman"/>
          <w:sz w:val="28"/>
          <w:szCs w:val="28"/>
        </w:rPr>
        <w:t>язи (ШПД к сети интернет, мобильная, сотовая связь, цифровое телевидение и др.) в селах с потенциалом развития.</w:t>
      </w:r>
    </w:p>
    <w:p w:rsidR="00801DFF" w:rsidRPr="002C1E28" w:rsidRDefault="00801DFF" w:rsidP="00801DFF">
      <w:pPr>
        <w:spacing w:line="240" w:lineRule="auto"/>
        <w:ind w:firstLine="709"/>
        <w:jc w:val="both"/>
        <w:rPr>
          <w:rFonts w:ascii="Times New Roman" w:eastAsia="Times New Roman" w:hAnsi="Times New Roman" w:cs="Times New Roman"/>
          <w:sz w:val="28"/>
          <w:szCs w:val="28"/>
        </w:rPr>
      </w:pPr>
      <w:proofErr w:type="gramStart"/>
      <w:r w:rsidRPr="002C1E28">
        <w:rPr>
          <w:rFonts w:ascii="Times New Roman" w:eastAsia="Times New Roman" w:hAnsi="Times New Roman" w:cs="Times New Roman"/>
          <w:sz w:val="28"/>
          <w:szCs w:val="28"/>
        </w:rPr>
        <w:t xml:space="preserve">При этом подход предполагает стимулирование и государственную поддержку мобильности трудовых ресурсов, в </w:t>
      </w:r>
      <w:proofErr w:type="spellStart"/>
      <w:r w:rsidRPr="002C1E28">
        <w:rPr>
          <w:rFonts w:ascii="Times New Roman" w:eastAsia="Times New Roman" w:hAnsi="Times New Roman" w:cs="Times New Roman"/>
          <w:sz w:val="28"/>
          <w:szCs w:val="28"/>
        </w:rPr>
        <w:t>т.ч</w:t>
      </w:r>
      <w:proofErr w:type="spellEnd"/>
      <w:r w:rsidRPr="002C1E28">
        <w:rPr>
          <w:rFonts w:ascii="Times New Roman" w:eastAsia="Times New Roman" w:hAnsi="Times New Roman" w:cs="Times New Roman"/>
          <w:sz w:val="28"/>
          <w:szCs w:val="28"/>
        </w:rPr>
        <w:t xml:space="preserve">. путем добровольного переселения граждан, из отдаленных и изолированных от региональных центров экономического роста населенных пунктов в опорные села и региональные «точки роста» (города и областные центры) с развитой инфраструктурой, обеспечивающей доступность государственных услуг и социальных благ, и более широкими возможностями трудоустройства. </w:t>
      </w:r>
      <w:proofErr w:type="gramEnd"/>
    </w:p>
    <w:p w:rsidR="00801DFF" w:rsidRPr="002C1E28" w:rsidRDefault="00801DFF" w:rsidP="00801DFF">
      <w:pPr>
        <w:spacing w:line="240" w:lineRule="auto"/>
        <w:ind w:firstLine="709"/>
        <w:jc w:val="both"/>
        <w:rPr>
          <w:rFonts w:ascii="Times New Roman" w:eastAsia="Times New Roman" w:hAnsi="Times New Roman" w:cs="Times New Roman"/>
          <w:sz w:val="28"/>
          <w:szCs w:val="28"/>
          <w:lang w:val="kk-KZ"/>
        </w:rPr>
      </w:pPr>
      <w:r w:rsidRPr="002C1E28">
        <w:rPr>
          <w:rFonts w:ascii="Times New Roman" w:eastAsia="Times New Roman" w:hAnsi="Times New Roman" w:cs="Times New Roman"/>
          <w:sz w:val="28"/>
          <w:szCs w:val="28"/>
          <w:lang w:val="kk-KZ"/>
        </w:rPr>
        <w:t>В этом контексте особое внимание будет уделено развитию районных центров и городов районного значения как первичных центров притяжения сельского населения из малочисленных населенных пунктов.</w:t>
      </w:r>
    </w:p>
    <w:p w:rsidR="001C37D3" w:rsidRPr="002C1E28" w:rsidRDefault="007103F4" w:rsidP="00801DFF">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2. </w:t>
      </w:r>
      <w:r w:rsidR="001C37D3" w:rsidRPr="002C1E28">
        <w:rPr>
          <w:rFonts w:ascii="Times New Roman" w:eastAsia="Times New Roman" w:hAnsi="Times New Roman" w:cs="Times New Roman"/>
          <w:sz w:val="28"/>
          <w:szCs w:val="28"/>
        </w:rPr>
        <w:t>Повышение уровня доходов сельского населения путем развития агропромышленного комплекса, стимулирования и поддержки сельскохозяйственной кооперации, а также предпринимательства на селе.</w:t>
      </w:r>
    </w:p>
    <w:p w:rsidR="00801DFF" w:rsidRPr="002C1E28" w:rsidRDefault="00801DFF" w:rsidP="00801DFF">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Данный подход предусматривает </w:t>
      </w:r>
      <w:r w:rsidRPr="002C1E28">
        <w:rPr>
          <w:rFonts w:ascii="Times New Roman" w:eastAsia="Times New Roman" w:hAnsi="Times New Roman" w:cs="Times New Roman"/>
          <w:sz w:val="28"/>
          <w:szCs w:val="28"/>
          <w:lang w:val="kk-KZ"/>
        </w:rPr>
        <w:t>меры по</w:t>
      </w:r>
      <w:r w:rsidRPr="002C1E28">
        <w:rPr>
          <w:rFonts w:ascii="Times New Roman" w:eastAsia="Times New Roman" w:hAnsi="Times New Roman" w:cs="Times New Roman"/>
          <w:sz w:val="28"/>
          <w:szCs w:val="28"/>
        </w:rPr>
        <w:t xml:space="preserve"> </w:t>
      </w:r>
      <w:proofErr w:type="spellStart"/>
      <w:r w:rsidRPr="002C1E28">
        <w:rPr>
          <w:rFonts w:ascii="Times New Roman" w:eastAsia="Times New Roman" w:hAnsi="Times New Roman" w:cs="Times New Roman"/>
          <w:sz w:val="28"/>
          <w:szCs w:val="28"/>
        </w:rPr>
        <w:t>переработк</w:t>
      </w:r>
      <w:proofErr w:type="spellEnd"/>
      <w:r w:rsidRPr="002C1E28">
        <w:rPr>
          <w:rFonts w:ascii="Times New Roman" w:eastAsia="Times New Roman" w:hAnsi="Times New Roman" w:cs="Times New Roman"/>
          <w:sz w:val="28"/>
          <w:szCs w:val="28"/>
          <w:lang w:val="kk-KZ"/>
        </w:rPr>
        <w:t>е</w:t>
      </w:r>
      <w:r w:rsidRPr="002C1E28">
        <w:rPr>
          <w:rFonts w:ascii="Times New Roman" w:eastAsia="Times New Roman" w:hAnsi="Times New Roman" w:cs="Times New Roman"/>
          <w:sz w:val="28"/>
          <w:szCs w:val="28"/>
        </w:rPr>
        <w:t xml:space="preserve"> сельскохозяйственной продукции, </w:t>
      </w:r>
      <w:proofErr w:type="spellStart"/>
      <w:r w:rsidRPr="002C1E28">
        <w:rPr>
          <w:rFonts w:ascii="Times New Roman" w:eastAsia="Times New Roman" w:hAnsi="Times New Roman" w:cs="Times New Roman"/>
          <w:sz w:val="28"/>
          <w:szCs w:val="28"/>
        </w:rPr>
        <w:t>налаживани</w:t>
      </w:r>
      <w:proofErr w:type="spellEnd"/>
      <w:r w:rsidRPr="002C1E28">
        <w:rPr>
          <w:rFonts w:ascii="Times New Roman" w:eastAsia="Times New Roman" w:hAnsi="Times New Roman" w:cs="Times New Roman"/>
          <w:sz w:val="28"/>
          <w:szCs w:val="28"/>
          <w:lang w:val="kk-KZ"/>
        </w:rPr>
        <w:t>ю</w:t>
      </w:r>
      <w:r w:rsidRPr="002C1E28">
        <w:rPr>
          <w:rFonts w:ascii="Times New Roman" w:eastAsia="Times New Roman" w:hAnsi="Times New Roman" w:cs="Times New Roman"/>
          <w:sz w:val="28"/>
          <w:szCs w:val="28"/>
        </w:rPr>
        <w:t xml:space="preserve"> эффективных цепочек ее сбыта, а также </w:t>
      </w:r>
      <w:proofErr w:type="spellStart"/>
      <w:r w:rsidRPr="002C1E28">
        <w:rPr>
          <w:rFonts w:ascii="Times New Roman" w:eastAsia="Times New Roman" w:hAnsi="Times New Roman" w:cs="Times New Roman"/>
          <w:sz w:val="28"/>
          <w:szCs w:val="28"/>
        </w:rPr>
        <w:t>стимулировани</w:t>
      </w:r>
      <w:proofErr w:type="spellEnd"/>
      <w:r w:rsidRPr="002C1E28">
        <w:rPr>
          <w:rFonts w:ascii="Times New Roman" w:eastAsia="Times New Roman" w:hAnsi="Times New Roman" w:cs="Times New Roman"/>
          <w:sz w:val="28"/>
          <w:szCs w:val="28"/>
          <w:lang w:val="kk-KZ"/>
        </w:rPr>
        <w:t>ю</w:t>
      </w:r>
      <w:r w:rsidRPr="002C1E28">
        <w:rPr>
          <w:rFonts w:ascii="Times New Roman" w:eastAsia="Times New Roman" w:hAnsi="Times New Roman" w:cs="Times New Roman"/>
          <w:sz w:val="28"/>
          <w:szCs w:val="28"/>
        </w:rPr>
        <w:t xml:space="preserve"> развития несельскохозяйственных видов деятельности и др. </w:t>
      </w:r>
    </w:p>
    <w:p w:rsidR="00801DFF" w:rsidRPr="002C1E28" w:rsidRDefault="00801DFF" w:rsidP="00801DFF">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lastRenderedPageBreak/>
        <w:t xml:space="preserve">Реализация государственной политики по обеспечению устойчивого развития сельских территорий предполагает совокупность правовых, финансово-экономических, организационных мер, которые будут определять дальнейшую деятельность уполномоченных центральных государственных и местных исполнительных органов, а также органов местного самоуправления. </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3. Институциональное обеспечение мер по развитию сельских территорий. </w:t>
      </w:r>
    </w:p>
    <w:p w:rsidR="007103F4" w:rsidRPr="002C1E28" w:rsidRDefault="007103F4" w:rsidP="007103F4">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 рамках данного подхода предусматривается эффективное распределение полномочий между уровнями исполнительной власти, законодательное урегулирование вопросов развития местного самоуправления, совершенствование механизма финансирования сельских территорий (фискальная децентрализация).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целом будет применяться дифференцированный подход к развитию сельских территорий, учитывающий территориальные особенности и природно-климатические условия.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Для регионов всех типов будут созданы условия </w:t>
      </w:r>
      <w:proofErr w:type="gramStart"/>
      <w:r w:rsidRPr="002C1E28">
        <w:rPr>
          <w:rFonts w:ascii="Times New Roman" w:hAnsi="Times New Roman" w:cs="Times New Roman"/>
          <w:sz w:val="28"/>
          <w:szCs w:val="28"/>
        </w:rPr>
        <w:t>по</w:t>
      </w:r>
      <w:proofErr w:type="gramEnd"/>
      <w:r w:rsidRPr="002C1E28">
        <w:rPr>
          <w:rFonts w:ascii="Times New Roman" w:hAnsi="Times New Roman" w:cs="Times New Roman"/>
          <w:sz w:val="28"/>
          <w:szCs w:val="28"/>
        </w:rPr>
        <w:t>:</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развитию социальной инфраструктуры, с обеспечением доступа населения к основным социальным услугам (магазины, больницы, школы, учреждения культуры, доступ к сотовой связи, радио и сети интернет), а также инженерной инфраструктуры (доступ к сетевому газу, водопроводу и канализации),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расширению доступа сельского населения к ресурсам развития (земельным, материальным, финансовым, информационным и др.),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развитию местного самоуправления и поддержка инициатив сельских сообществ,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законодательное закрепление обязательств </w:t>
      </w:r>
      <w:proofErr w:type="spellStart"/>
      <w:r w:rsidRPr="002C1E28">
        <w:rPr>
          <w:rFonts w:ascii="Times New Roman" w:hAnsi="Times New Roman" w:cs="Times New Roman"/>
          <w:sz w:val="28"/>
          <w:szCs w:val="28"/>
        </w:rPr>
        <w:t>недропользователей</w:t>
      </w:r>
      <w:proofErr w:type="spellEnd"/>
      <w:r w:rsidRPr="002C1E28">
        <w:rPr>
          <w:rFonts w:ascii="Times New Roman" w:hAnsi="Times New Roman" w:cs="Times New Roman"/>
          <w:sz w:val="28"/>
          <w:szCs w:val="28"/>
        </w:rPr>
        <w:t xml:space="preserve">, системообразующих предприятий по разработке программ развития </w:t>
      </w:r>
      <w:proofErr w:type="spellStart"/>
      <w:r w:rsidRPr="002C1E28">
        <w:rPr>
          <w:rFonts w:ascii="Times New Roman" w:hAnsi="Times New Roman" w:cs="Times New Roman"/>
          <w:sz w:val="28"/>
          <w:szCs w:val="28"/>
        </w:rPr>
        <w:t>внутристрановой</w:t>
      </w:r>
      <w:proofErr w:type="spellEnd"/>
      <w:r w:rsidRPr="002C1E28">
        <w:rPr>
          <w:rFonts w:ascii="Times New Roman" w:hAnsi="Times New Roman" w:cs="Times New Roman"/>
          <w:sz w:val="28"/>
          <w:szCs w:val="28"/>
        </w:rPr>
        <w:t xml:space="preserve"> ценности, включая создание пояса малого и среднего бизнеса.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регионов первого типа политика в области развития сельских территорий будет проводиться в основном по следующим направлениям: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поддержка высокопродуктивного сельского хозяйства, ориентированного на производство высококачественного сырья и продовольствия для обеспечения жителей Астаны, Алматы и других крупных городов страны продуктами отечественного производства,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создание условий для развития сельскохозяйственных рынков, в том числе кооперативных,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сохранение и восстановление природных аграрных ландшафтов, развитие экологически ориентированного сельского хозяйства, повышающего устойчивость якорных стратегических инвесторов (интеграторов) и обеспечивающего жизнь и деятельность людей, проживающих в сельской местности, а также рекреацию городского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 xml:space="preserve">совершенствование земельных отношений и прекращение нерационального перевода </w:t>
      </w:r>
      <w:proofErr w:type="spellStart"/>
      <w:r w:rsidRPr="002C1E28">
        <w:rPr>
          <w:rFonts w:ascii="Times New Roman" w:hAnsi="Times New Roman" w:cs="Times New Roman"/>
          <w:sz w:val="28"/>
          <w:szCs w:val="28"/>
        </w:rPr>
        <w:t>зем</w:t>
      </w:r>
      <w:proofErr w:type="spellEnd"/>
      <w:r w:rsidR="00236B6D" w:rsidRPr="002C1E28">
        <w:rPr>
          <w:rFonts w:ascii="Times New Roman" w:hAnsi="Times New Roman" w:cs="Times New Roman"/>
          <w:sz w:val="28"/>
          <w:szCs w:val="28"/>
          <w:lang w:val="kk-KZ"/>
        </w:rPr>
        <w:t>национа</w:t>
      </w:r>
      <w:r w:rsidRPr="002C1E28">
        <w:rPr>
          <w:rFonts w:ascii="Times New Roman" w:hAnsi="Times New Roman" w:cs="Times New Roman"/>
          <w:sz w:val="28"/>
          <w:szCs w:val="28"/>
        </w:rPr>
        <w:t xml:space="preserve">ель сельскохозяйственного назначения в другие категории, поддержка промышленной и инфраструктурной </w:t>
      </w:r>
      <w:proofErr w:type="spellStart"/>
      <w:r w:rsidRPr="002C1E28">
        <w:rPr>
          <w:rFonts w:ascii="Times New Roman" w:hAnsi="Times New Roman" w:cs="Times New Roman"/>
          <w:sz w:val="28"/>
          <w:szCs w:val="28"/>
        </w:rPr>
        <w:t>субурбанизации</w:t>
      </w:r>
      <w:proofErr w:type="spellEnd"/>
      <w:r w:rsidRPr="002C1E28">
        <w:rPr>
          <w:rFonts w:ascii="Times New Roman" w:hAnsi="Times New Roman" w:cs="Times New Roman"/>
          <w:sz w:val="28"/>
          <w:szCs w:val="28"/>
        </w:rPr>
        <w:t>, способствующей диверсификации сельской экономики и появлению новых рабочих мест для сельчан,</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содействие диверсификации сельской экономики на территориях пригородного типа, поддержка развития малого предпринимательства, в том числе крестьянских (фермерских) хозяйств и сельскохозяйственных (потребительских) кооперативов, для создания новых рабочих мест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содействие миграции населения в сельскую местность, поощрение строительства частных домов, поддержка сельских инфраструктурных проектов (благодаря увеличению миграционных потоков в сельскую местность, в том числе рекреационного характера, расширение сферы обслуживания приведет к созданию новых рабочих мест и развитию малого предпринимательства),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регионов второго типа будет использоваться набор следующих мер, направленных на развитие сельской экономики и повышение уровня жизни сельского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обеспечение развития рыночной инфраструктуры и повышение доступа товаропроизводителей к рынкам сбыта сельскохозяйственной продукции,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диверсификация сельской экономики, поддержка всех видов бизнеса в сельской местности, создающих рабочие места, малого предпринимательства и всех форм </w:t>
      </w:r>
      <w:proofErr w:type="spellStart"/>
      <w:r w:rsidRPr="002C1E28">
        <w:rPr>
          <w:rFonts w:ascii="Times New Roman" w:hAnsi="Times New Roman" w:cs="Times New Roman"/>
          <w:sz w:val="28"/>
          <w:szCs w:val="28"/>
        </w:rPr>
        <w:t>самозанятости</w:t>
      </w:r>
      <w:proofErr w:type="spellEnd"/>
      <w:r w:rsidRPr="002C1E28">
        <w:rPr>
          <w:rFonts w:ascii="Times New Roman" w:hAnsi="Times New Roman" w:cs="Times New Roman"/>
          <w:sz w:val="28"/>
          <w:szCs w:val="28"/>
        </w:rPr>
        <w:t>, особенно сельского туризма и ремесел;</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поддержка сельской кооперации.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регионов третьего типа предусматривается выполнение следующих мер: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восстановление и рекультивация земель;</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обеспечение специальной поддержки сельского хозяйства, включая осуществление перехода на </w:t>
      </w:r>
      <w:proofErr w:type="gramStart"/>
      <w:r w:rsidRPr="002C1E28">
        <w:rPr>
          <w:rFonts w:ascii="Times New Roman" w:hAnsi="Times New Roman" w:cs="Times New Roman"/>
          <w:sz w:val="28"/>
          <w:szCs w:val="28"/>
        </w:rPr>
        <w:t>более экстенсивные</w:t>
      </w:r>
      <w:proofErr w:type="gramEnd"/>
      <w:r w:rsidRPr="002C1E28">
        <w:rPr>
          <w:rFonts w:ascii="Times New Roman" w:hAnsi="Times New Roman" w:cs="Times New Roman"/>
          <w:sz w:val="28"/>
          <w:szCs w:val="28"/>
        </w:rPr>
        <w:t xml:space="preserve"> и менее трудоемкие отрасли сельского хозяйства в периферийных районах (пастбищное животноводство, выращивание трав), а также облегчение доступа к кредитам, оказание помощи в обновлении техники и закупке кормов,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социальное развитие сельских территорий и обеспечение долгосрочными заказами местных производителей;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развитию транспортной связанности.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регионов четвертого типа будет обеспечено выполнение следующих мер: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решение водных и экологических проблем территорий;</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улучшение транспортной доступности;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повышение качества жизни и доступа сельского населения к базовым благам и услугам;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стимулирование добровольного переселения населения из сельской местности в города;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приоритетная поддержка традиционных видов деятельности с учетом природно-климатических особенностей региона (рыбоводство, верблюдоводство);</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развитие малого предпринимательства, включая введение таких мер экономической поддержки, как льготное кредитование и налогообложение, бизнес-консультирование, упрощенная процедура регистрации и отчетности, создание и развитие сельской кооперации.</w:t>
      </w:r>
    </w:p>
    <w:p w:rsidR="007103F4" w:rsidRPr="002C1E28" w:rsidRDefault="008805F8" w:rsidP="007103F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Будут разработаны д</w:t>
      </w:r>
      <w:r w:rsidR="007103F4" w:rsidRPr="002C1E28">
        <w:rPr>
          <w:rFonts w:ascii="Times New Roman" w:eastAsia="Times New Roman" w:hAnsi="Times New Roman" w:cs="Times New Roman"/>
          <w:sz w:val="28"/>
          <w:szCs w:val="28"/>
        </w:rPr>
        <w:t>орожные карты развития сельских территорий по каждой области на основе дифференцированного подхода к ним, с определением возможностей развития экономического потенциала, инженерной и социальной инфраструктуры всех сельских населенных пунктов, с указанием сроков реализации мероприятий, источников финансирования и ответственных госорганов.</w:t>
      </w:r>
    </w:p>
    <w:p w:rsidR="007103F4" w:rsidRPr="002C1E28" w:rsidRDefault="007103F4" w:rsidP="00F44B18">
      <w:pPr>
        <w:spacing w:line="240" w:lineRule="auto"/>
        <w:jc w:val="both"/>
        <w:rPr>
          <w:rFonts w:ascii="Times New Roman" w:hAnsi="Times New Roman" w:cs="Times New Roman"/>
          <w:sz w:val="28"/>
          <w:szCs w:val="28"/>
        </w:rPr>
      </w:pPr>
    </w:p>
    <w:p w:rsidR="007103F4" w:rsidRPr="002C1E28" w:rsidRDefault="007103F4" w:rsidP="007103F4">
      <w:pPr>
        <w:spacing w:line="240" w:lineRule="auto"/>
        <w:ind w:firstLine="709"/>
        <w:jc w:val="both"/>
        <w:rPr>
          <w:rFonts w:ascii="Times New Roman" w:hAnsi="Times New Roman" w:cs="Times New Roman"/>
          <w:b/>
          <w:iCs/>
          <w:sz w:val="28"/>
          <w:szCs w:val="28"/>
        </w:rPr>
      </w:pPr>
      <w:r w:rsidRPr="002C1E28">
        <w:rPr>
          <w:rFonts w:ascii="Times New Roman" w:hAnsi="Times New Roman" w:cs="Times New Roman"/>
          <w:b/>
          <w:iCs/>
          <w:sz w:val="28"/>
          <w:szCs w:val="28"/>
        </w:rPr>
        <w:t xml:space="preserve">Подход </w:t>
      </w:r>
      <w:r w:rsidR="003C6BAD" w:rsidRPr="002C1E28">
        <w:rPr>
          <w:rFonts w:ascii="Times New Roman" w:hAnsi="Times New Roman" w:cs="Times New Roman"/>
          <w:b/>
          <w:iCs/>
          <w:sz w:val="28"/>
          <w:szCs w:val="28"/>
        </w:rPr>
        <w:t>1</w:t>
      </w:r>
      <w:r w:rsidRPr="002C1E28">
        <w:rPr>
          <w:rFonts w:ascii="Times New Roman" w:hAnsi="Times New Roman" w:cs="Times New Roman"/>
          <w:b/>
          <w:iCs/>
          <w:sz w:val="28"/>
          <w:szCs w:val="28"/>
        </w:rPr>
        <w:t>. Сокращение диспропорций в предоставлении базовых услуг за счет развития социальной, инженерной и транспортной инфраструктуры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рамках реализации данного подхода предполагается создание в опорных селах комфортной сельской среды на уровне, приближенно</w:t>
      </w:r>
      <w:r w:rsidR="00544D10" w:rsidRPr="002C1E28">
        <w:rPr>
          <w:rFonts w:ascii="Times New Roman" w:hAnsi="Times New Roman" w:cs="Times New Roman"/>
          <w:sz w:val="28"/>
          <w:szCs w:val="28"/>
        </w:rPr>
        <w:t>м</w:t>
      </w:r>
      <w:r w:rsidRPr="002C1E28">
        <w:rPr>
          <w:rFonts w:ascii="Times New Roman" w:hAnsi="Times New Roman" w:cs="Times New Roman"/>
          <w:sz w:val="28"/>
          <w:szCs w:val="28"/>
        </w:rPr>
        <w:t xml:space="preserve"> к </w:t>
      </w:r>
      <w:proofErr w:type="gramStart"/>
      <w:r w:rsidRPr="002C1E28">
        <w:rPr>
          <w:rFonts w:ascii="Times New Roman" w:hAnsi="Times New Roman" w:cs="Times New Roman"/>
          <w:sz w:val="28"/>
          <w:szCs w:val="28"/>
        </w:rPr>
        <w:t>городскому</w:t>
      </w:r>
      <w:proofErr w:type="gramEnd"/>
      <w:r w:rsidRPr="002C1E28">
        <w:rPr>
          <w:rFonts w:ascii="Times New Roman" w:hAnsi="Times New Roman" w:cs="Times New Roman"/>
          <w:sz w:val="28"/>
          <w:szCs w:val="28"/>
        </w:rPr>
        <w:t>, нацеленно</w:t>
      </w:r>
      <w:r w:rsidR="00544D10" w:rsidRPr="002C1E28">
        <w:rPr>
          <w:rFonts w:ascii="Times New Roman" w:hAnsi="Times New Roman" w:cs="Times New Roman"/>
          <w:sz w:val="28"/>
          <w:szCs w:val="28"/>
        </w:rPr>
        <w:t>м</w:t>
      </w:r>
      <w:r w:rsidRPr="002C1E28">
        <w:rPr>
          <w:rFonts w:ascii="Times New Roman" w:hAnsi="Times New Roman" w:cs="Times New Roman"/>
          <w:sz w:val="28"/>
          <w:szCs w:val="28"/>
        </w:rPr>
        <w:t xml:space="preserve"> на устойчивый рост качества человеческого капитала и минимальное воздействие на окружающую среду.</w:t>
      </w:r>
    </w:p>
    <w:p w:rsidR="004C01E3" w:rsidRPr="002C1E28" w:rsidRDefault="004C01E3" w:rsidP="004C01E3">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2019 году разработана система региональных стандартов и начата реализация проекта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xml:space="preserve">». По методике уполномоченного органа в сфере регионального развития и предложениям </w:t>
      </w:r>
      <w:proofErr w:type="spellStart"/>
      <w:r w:rsidRPr="002C1E28">
        <w:rPr>
          <w:rFonts w:ascii="Times New Roman" w:hAnsi="Times New Roman" w:cs="Times New Roman"/>
          <w:sz w:val="28"/>
          <w:szCs w:val="28"/>
        </w:rPr>
        <w:t>акиматов</w:t>
      </w:r>
      <w:proofErr w:type="spellEnd"/>
      <w:r w:rsidRPr="002C1E28">
        <w:rPr>
          <w:rFonts w:ascii="Times New Roman" w:hAnsi="Times New Roman" w:cs="Times New Roman"/>
          <w:sz w:val="28"/>
          <w:szCs w:val="28"/>
        </w:rPr>
        <w:t xml:space="preserve"> областей было отобрано 1,2 тыс. сельских кластеров (включающих 1,2 тыс. опорных сел и </w:t>
      </w:r>
      <w:r w:rsidRPr="002C1E28">
        <w:rPr>
          <w:rFonts w:ascii="Times New Roman" w:hAnsi="Times New Roman" w:cs="Times New Roman"/>
          <w:sz w:val="28"/>
          <w:szCs w:val="28"/>
        </w:rPr>
        <w:br/>
        <w:t>2,3 тыс. спутниковых сел, всего 3,5 тыс. СНП), где проживают 90% сельского населения страны. Финансирование данных 3,5 тыс. сел с потенциалом развития преимущественно осуществляется за счет республиканского бюджета в рамках проекта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при этом развитие прочих сел (10% сельского населения страны) финансируется за счет местного бюджета и других источников.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рамках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будет продолжено финансирование из республиканского бюджета проектов по строительству и реконструкции объектов: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образования (пристройки к школам, реконструкция школ и детсадов),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здравоохранения (объекты первичной медико-санитарной помощи),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культуры (клубы, дома культуры, музеи, библиотеки),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спорта (физкультурно-оздоровительные комплексы, спорткомплексы и объекты спорта),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социального обеспечения,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инженерной инфраструктуры (оборудования, объекты тепло-, электроснабжения и сети водо-, тепл</w:t>
      </w:r>
      <w:proofErr w:type="gramStart"/>
      <w:r w:rsidRPr="002C1E28">
        <w:rPr>
          <w:rFonts w:ascii="Times New Roman" w:hAnsi="Times New Roman" w:cs="Times New Roman"/>
          <w:sz w:val="28"/>
          <w:szCs w:val="28"/>
        </w:rPr>
        <w:t>о-</w:t>
      </w:r>
      <w:proofErr w:type="gramEnd"/>
      <w:r w:rsidRPr="002C1E28">
        <w:rPr>
          <w:rFonts w:ascii="Times New Roman" w:hAnsi="Times New Roman" w:cs="Times New Roman"/>
          <w:sz w:val="28"/>
          <w:szCs w:val="28"/>
        </w:rPr>
        <w:t>, газо-, электроснабжения),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транспортной инфраструктуры (</w:t>
      </w:r>
      <w:proofErr w:type="spellStart"/>
      <w:r w:rsidRPr="002C1E28">
        <w:rPr>
          <w:rFonts w:ascii="Times New Roman" w:hAnsi="Times New Roman" w:cs="Times New Roman"/>
          <w:sz w:val="28"/>
          <w:szCs w:val="28"/>
        </w:rPr>
        <w:t>внутрипоселковые</w:t>
      </w:r>
      <w:proofErr w:type="spellEnd"/>
      <w:r w:rsidRPr="002C1E28">
        <w:rPr>
          <w:rFonts w:ascii="Times New Roman" w:hAnsi="Times New Roman" w:cs="Times New Roman"/>
          <w:sz w:val="28"/>
          <w:szCs w:val="28"/>
        </w:rPr>
        <w:t xml:space="preserve"> дороги, освещение улиц).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Распределение лимитов между регионами преимущественно будет определяться демографическими и экономическими факторами, исходя из численности населения и количества опорных сел.</w:t>
      </w:r>
    </w:p>
    <w:p w:rsidR="003C77BC" w:rsidRPr="002C1E28" w:rsidRDefault="003C77BC"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 этом</w:t>
      </w:r>
      <w:r w:rsidR="0046751F" w:rsidRPr="002C1E28">
        <w:rPr>
          <w:rFonts w:ascii="Times New Roman" w:hAnsi="Times New Roman" w:cs="Times New Roman"/>
          <w:sz w:val="28"/>
          <w:szCs w:val="28"/>
        </w:rPr>
        <w:t xml:space="preserve"> меры по развитию</w:t>
      </w:r>
      <w:r w:rsidRPr="002C1E28">
        <w:rPr>
          <w:rFonts w:ascii="Times New Roman" w:hAnsi="Times New Roman" w:cs="Times New Roman"/>
          <w:sz w:val="28"/>
          <w:szCs w:val="28"/>
        </w:rPr>
        <w:t xml:space="preserve"> сельской инфраструктуры в рамках проекта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буд</w:t>
      </w:r>
      <w:r w:rsidR="0046751F" w:rsidRPr="002C1E28">
        <w:rPr>
          <w:rFonts w:ascii="Times New Roman" w:hAnsi="Times New Roman" w:cs="Times New Roman"/>
          <w:sz w:val="28"/>
          <w:szCs w:val="28"/>
        </w:rPr>
        <w:t>у</w:t>
      </w:r>
      <w:r w:rsidRPr="002C1E28">
        <w:rPr>
          <w:rFonts w:ascii="Times New Roman" w:hAnsi="Times New Roman" w:cs="Times New Roman"/>
          <w:sz w:val="28"/>
          <w:szCs w:val="28"/>
        </w:rPr>
        <w:t>т осуществляться в приоритетном порядке в сельских округах</w:t>
      </w:r>
      <w:r w:rsidR="0046751F" w:rsidRPr="002C1E28">
        <w:rPr>
          <w:rFonts w:ascii="Times New Roman" w:hAnsi="Times New Roman" w:cs="Times New Roman"/>
          <w:sz w:val="28"/>
          <w:szCs w:val="28"/>
        </w:rPr>
        <w:t>, где</w:t>
      </w:r>
      <w:r w:rsidRPr="002C1E28">
        <w:rPr>
          <w:rFonts w:ascii="Times New Roman" w:hAnsi="Times New Roman" w:cs="Times New Roman"/>
          <w:sz w:val="28"/>
          <w:szCs w:val="28"/>
        </w:rPr>
        <w:t xml:space="preserve"> успешн</w:t>
      </w:r>
      <w:r w:rsidR="00336827" w:rsidRPr="002C1E28">
        <w:rPr>
          <w:rFonts w:ascii="Times New Roman" w:hAnsi="Times New Roman" w:cs="Times New Roman"/>
          <w:sz w:val="28"/>
          <w:szCs w:val="28"/>
        </w:rPr>
        <w:t>о</w:t>
      </w:r>
      <w:r w:rsidRPr="002C1E28">
        <w:rPr>
          <w:rFonts w:ascii="Times New Roman" w:hAnsi="Times New Roman" w:cs="Times New Roman"/>
          <w:sz w:val="28"/>
          <w:szCs w:val="28"/>
        </w:rPr>
        <w:t xml:space="preserve"> реализу</w:t>
      </w:r>
      <w:r w:rsidR="00336827" w:rsidRPr="002C1E28">
        <w:rPr>
          <w:rFonts w:ascii="Times New Roman" w:hAnsi="Times New Roman" w:cs="Times New Roman"/>
          <w:sz w:val="28"/>
          <w:szCs w:val="28"/>
        </w:rPr>
        <w:t>ются</w:t>
      </w:r>
      <w:r w:rsidRPr="002C1E28">
        <w:rPr>
          <w:rFonts w:ascii="Times New Roman" w:hAnsi="Times New Roman" w:cs="Times New Roman"/>
          <w:sz w:val="28"/>
          <w:szCs w:val="28"/>
        </w:rPr>
        <w:t xml:space="preserve"> проект</w:t>
      </w:r>
      <w:r w:rsidR="00336827" w:rsidRPr="002C1E28">
        <w:rPr>
          <w:rFonts w:ascii="Times New Roman" w:hAnsi="Times New Roman" w:cs="Times New Roman"/>
          <w:sz w:val="28"/>
          <w:szCs w:val="28"/>
        </w:rPr>
        <w:t>ы</w:t>
      </w:r>
      <w:r w:rsidRPr="002C1E28">
        <w:rPr>
          <w:rFonts w:ascii="Times New Roman" w:hAnsi="Times New Roman" w:cs="Times New Roman"/>
          <w:sz w:val="28"/>
          <w:szCs w:val="28"/>
        </w:rPr>
        <w:t xml:space="preserve"> в сфере АПК и сельского предпринимательства.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Реализация указанных мероприятий будет направлена на достижение требований Системы региональных стандартов.</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К концу 2027 года 3,5 тыс. сел с потенциалом развития за счет реализации проектов в рамках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xml:space="preserve">» (при ежегодном увеличении финансирования) будут соответствовать требованиям Системы региональных стандартов.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Вместе с тем, в связи с передачей расходов по мероприятиям по капитальному и среднему ремонту в расходы местных бюджетов трансфертами общего характера (ТОХ), из республиканского бюджета в рамках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w:t>
      </w:r>
      <w:r w:rsidRPr="002C1E28">
        <w:rPr>
          <w:rFonts w:ascii="Times New Roman" w:eastAsia="Calibri" w:hAnsi="Times New Roman" w:cs="Times New Roman"/>
          <w:sz w:val="28"/>
          <w:szCs w:val="28"/>
        </w:rPr>
        <w:t>і</w:t>
      </w:r>
      <w:proofErr w:type="gramStart"/>
      <w:r w:rsidRPr="002C1E28">
        <w:rPr>
          <w:rFonts w:ascii="Times New Roman" w:eastAsia="Calibri" w:hAnsi="Times New Roman" w:cs="Times New Roman"/>
          <w:sz w:val="28"/>
          <w:szCs w:val="28"/>
        </w:rPr>
        <w:t>г</w:t>
      </w:r>
      <w:proofErr w:type="gramEnd"/>
      <w:r w:rsidRPr="002C1E28">
        <w:rPr>
          <w:rFonts w:ascii="Times New Roman" w:eastAsia="Calibri" w:hAnsi="Times New Roman" w:cs="Times New Roman"/>
          <w:sz w:val="28"/>
          <w:szCs w:val="28"/>
        </w:rPr>
        <w:t>і</w:t>
      </w:r>
      <w:proofErr w:type="spellEnd"/>
      <w:r w:rsidRPr="002C1E28">
        <w:rPr>
          <w:rFonts w:ascii="Times New Roman" w:hAnsi="Times New Roman" w:cs="Times New Roman"/>
          <w:sz w:val="28"/>
          <w:szCs w:val="28"/>
        </w:rPr>
        <w:t>», начиная с 2025 года, будут финансироваться проекты по социальной, инженерной и транспортной (</w:t>
      </w:r>
      <w:proofErr w:type="spellStart"/>
      <w:r w:rsidRPr="002C1E28">
        <w:rPr>
          <w:rFonts w:ascii="Times New Roman" w:hAnsi="Times New Roman" w:cs="Times New Roman"/>
          <w:sz w:val="28"/>
          <w:szCs w:val="28"/>
        </w:rPr>
        <w:t>внутрипоселковые</w:t>
      </w:r>
      <w:proofErr w:type="spellEnd"/>
      <w:r w:rsidRPr="002C1E28">
        <w:rPr>
          <w:rFonts w:ascii="Times New Roman" w:hAnsi="Times New Roman" w:cs="Times New Roman"/>
          <w:sz w:val="28"/>
          <w:szCs w:val="28"/>
        </w:rPr>
        <w:t xml:space="preserve"> дороги) инфраструктуры опорных СНП.</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 2025 года проекты по развитию </w:t>
      </w:r>
      <w:proofErr w:type="gramStart"/>
      <w:r w:rsidRPr="002C1E28">
        <w:rPr>
          <w:rFonts w:ascii="Times New Roman" w:hAnsi="Times New Roman" w:cs="Times New Roman"/>
          <w:sz w:val="28"/>
          <w:szCs w:val="28"/>
        </w:rPr>
        <w:t>спутниковых</w:t>
      </w:r>
      <w:proofErr w:type="gramEnd"/>
      <w:r w:rsidRPr="002C1E28">
        <w:rPr>
          <w:rFonts w:ascii="Times New Roman" w:hAnsi="Times New Roman" w:cs="Times New Roman"/>
          <w:sz w:val="28"/>
          <w:szCs w:val="28"/>
        </w:rPr>
        <w:t xml:space="preserve"> СНП (включая стратегических) будут финансироваться из местного бюджета.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этих целях доходные источники регионов будут расширены путем передачи отдельных видов налогов и платежей с республиканского уровня в местные бюджеты в рамках фискальной децентрализации.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Перечень сел с потенциалом развития (опорных и спут</w:t>
      </w:r>
      <w:r w:rsidR="00744C52">
        <w:rPr>
          <w:rFonts w:ascii="Times New Roman" w:hAnsi="Times New Roman" w:cs="Times New Roman"/>
          <w:sz w:val="28"/>
          <w:szCs w:val="28"/>
        </w:rPr>
        <w:t>никовых, включая стратегических</w:t>
      </w:r>
      <w:r w:rsidRPr="002C1E28">
        <w:rPr>
          <w:rFonts w:ascii="Times New Roman" w:hAnsi="Times New Roman" w:cs="Times New Roman"/>
          <w:sz w:val="28"/>
          <w:szCs w:val="28"/>
        </w:rPr>
        <w:t xml:space="preserve"> СНП) </w:t>
      </w:r>
      <w:proofErr w:type="gramStart"/>
      <w:r w:rsidRPr="002C1E28">
        <w:rPr>
          <w:rFonts w:ascii="Times New Roman" w:hAnsi="Times New Roman" w:cs="Times New Roman"/>
          <w:sz w:val="28"/>
          <w:szCs w:val="28"/>
        </w:rPr>
        <w:t>определяется и утверждается</w:t>
      </w:r>
      <w:proofErr w:type="gramEnd"/>
      <w:r w:rsidRPr="002C1E28">
        <w:rPr>
          <w:rFonts w:ascii="Times New Roman" w:hAnsi="Times New Roman" w:cs="Times New Roman"/>
          <w:sz w:val="28"/>
          <w:szCs w:val="28"/>
        </w:rPr>
        <w:t xml:space="preserve"> местными исполнительными органами по согласованию с центральным уполномоченным органом в сфере регионального развития и в соответствии с критериями (методикой), утвержденными уполномоченным органом в сфере регионального развития.</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 xml:space="preserve">В дополнение к бюджетному финансированию будет рассмотрен вопрос по внедрению успешных региональных кейсов по </w:t>
      </w:r>
      <w:r w:rsidR="00810B06" w:rsidRPr="002C1E28">
        <w:rPr>
          <w:rFonts w:ascii="Times New Roman" w:hAnsi="Times New Roman" w:cs="Times New Roman"/>
          <w:sz w:val="28"/>
          <w:szCs w:val="28"/>
        </w:rPr>
        <w:t>развитию села</w:t>
      </w:r>
      <w:r w:rsidRPr="002C1E28">
        <w:rPr>
          <w:rFonts w:ascii="Times New Roman" w:hAnsi="Times New Roman" w:cs="Times New Roman"/>
          <w:sz w:val="28"/>
          <w:szCs w:val="28"/>
        </w:rPr>
        <w:t xml:space="preserve"> за счет частных инвестиций (опыт Фонда устойчивого развития сельских территорий в Восточно-Казахстанской области, а также крупных субъектов АПК в </w:t>
      </w:r>
      <w:proofErr w:type="spellStart"/>
      <w:r w:rsidRPr="002C1E28">
        <w:rPr>
          <w:rFonts w:ascii="Times New Roman" w:hAnsi="Times New Roman" w:cs="Times New Roman"/>
          <w:sz w:val="28"/>
          <w:szCs w:val="28"/>
        </w:rPr>
        <w:t>Акмолинской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Костанайской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Кызылординской</w:t>
      </w:r>
      <w:proofErr w:type="spellEnd"/>
      <w:r w:rsidRPr="002C1E28">
        <w:rPr>
          <w:rFonts w:ascii="Times New Roman" w:hAnsi="Times New Roman" w:cs="Times New Roman"/>
          <w:sz w:val="28"/>
          <w:szCs w:val="28"/>
        </w:rPr>
        <w:t xml:space="preserve">, Павлодарской, Северо-Казахстанской и др. областях). </w:t>
      </w:r>
      <w:proofErr w:type="gramEnd"/>
    </w:p>
    <w:p w:rsidR="003F5417" w:rsidRPr="002C1E28" w:rsidRDefault="003F5417"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Данная мера будет реализовываться путем создания </w:t>
      </w:r>
      <w:r w:rsidR="008B5EE6" w:rsidRPr="002C1E28">
        <w:rPr>
          <w:rFonts w:ascii="Times New Roman" w:hAnsi="Times New Roman" w:cs="Times New Roman"/>
          <w:sz w:val="28"/>
          <w:szCs w:val="28"/>
        </w:rPr>
        <w:t xml:space="preserve">бизнесом </w:t>
      </w:r>
      <w:r w:rsidRPr="002C1E28">
        <w:rPr>
          <w:rFonts w:ascii="Times New Roman" w:hAnsi="Times New Roman" w:cs="Times New Roman"/>
          <w:sz w:val="28"/>
          <w:szCs w:val="28"/>
        </w:rPr>
        <w:t xml:space="preserve">условий для привлечения человеческого капитала (предоставление подъемных, </w:t>
      </w:r>
      <w:r w:rsidR="0057354B" w:rsidRPr="002C1E28">
        <w:rPr>
          <w:rFonts w:ascii="Times New Roman" w:hAnsi="Times New Roman" w:cs="Times New Roman"/>
          <w:sz w:val="28"/>
          <w:szCs w:val="28"/>
        </w:rPr>
        <w:t xml:space="preserve">ремонт </w:t>
      </w:r>
      <w:r w:rsidR="0057354B" w:rsidRPr="002C1E28">
        <w:rPr>
          <w:rFonts w:ascii="Times New Roman" w:hAnsi="Times New Roman" w:cs="Times New Roman"/>
          <w:sz w:val="28"/>
          <w:szCs w:val="28"/>
        </w:rPr>
        <w:lastRenderedPageBreak/>
        <w:t>жилища</w:t>
      </w:r>
      <w:r w:rsidRPr="002C1E28">
        <w:rPr>
          <w:rFonts w:ascii="Times New Roman" w:hAnsi="Times New Roman" w:cs="Times New Roman"/>
          <w:sz w:val="28"/>
          <w:szCs w:val="28"/>
        </w:rPr>
        <w:t xml:space="preserve">), финансирования </w:t>
      </w:r>
      <w:r w:rsidR="00810B06" w:rsidRPr="002C1E28">
        <w:rPr>
          <w:rFonts w:ascii="Times New Roman" w:hAnsi="Times New Roman" w:cs="Times New Roman"/>
          <w:sz w:val="28"/>
          <w:szCs w:val="28"/>
        </w:rPr>
        <w:t>проектно-сметной документации</w:t>
      </w:r>
      <w:r w:rsidRPr="002C1E28">
        <w:rPr>
          <w:rFonts w:ascii="Times New Roman" w:hAnsi="Times New Roman" w:cs="Times New Roman"/>
          <w:sz w:val="28"/>
          <w:szCs w:val="28"/>
        </w:rPr>
        <w:t xml:space="preserve"> на реконструкцию или строит</w:t>
      </w:r>
      <w:r w:rsidR="00810B06" w:rsidRPr="002C1E28">
        <w:rPr>
          <w:rFonts w:ascii="Times New Roman" w:hAnsi="Times New Roman" w:cs="Times New Roman"/>
          <w:sz w:val="28"/>
          <w:szCs w:val="28"/>
        </w:rPr>
        <w:t>ельства</w:t>
      </w:r>
      <w:r w:rsidRPr="002C1E28">
        <w:rPr>
          <w:rFonts w:ascii="Times New Roman" w:hAnsi="Times New Roman" w:cs="Times New Roman"/>
          <w:sz w:val="28"/>
          <w:szCs w:val="28"/>
        </w:rPr>
        <w:t xml:space="preserve"> инфр</w:t>
      </w:r>
      <w:r w:rsidR="00810B06" w:rsidRPr="002C1E28">
        <w:rPr>
          <w:rFonts w:ascii="Times New Roman" w:hAnsi="Times New Roman" w:cs="Times New Roman"/>
          <w:sz w:val="28"/>
          <w:szCs w:val="28"/>
        </w:rPr>
        <w:t>аструктурных</w:t>
      </w:r>
      <w:r w:rsidRPr="002C1E28">
        <w:rPr>
          <w:rFonts w:ascii="Times New Roman" w:hAnsi="Times New Roman" w:cs="Times New Roman"/>
          <w:sz w:val="28"/>
          <w:szCs w:val="28"/>
        </w:rPr>
        <w:t xml:space="preserve"> проектов и </w:t>
      </w:r>
      <w:proofErr w:type="spellStart"/>
      <w:r w:rsidRPr="002C1E28">
        <w:rPr>
          <w:rFonts w:ascii="Times New Roman" w:hAnsi="Times New Roman" w:cs="Times New Roman"/>
          <w:sz w:val="28"/>
          <w:szCs w:val="28"/>
        </w:rPr>
        <w:t>софинансирования</w:t>
      </w:r>
      <w:proofErr w:type="spellEnd"/>
      <w:r w:rsidRPr="002C1E28">
        <w:rPr>
          <w:rFonts w:ascii="Times New Roman" w:hAnsi="Times New Roman" w:cs="Times New Roman"/>
          <w:sz w:val="28"/>
          <w:szCs w:val="28"/>
        </w:rPr>
        <w:t xml:space="preserve"> </w:t>
      </w:r>
      <w:proofErr w:type="gramStart"/>
      <w:r w:rsidRPr="002C1E28">
        <w:rPr>
          <w:rFonts w:ascii="Times New Roman" w:hAnsi="Times New Roman" w:cs="Times New Roman"/>
          <w:sz w:val="28"/>
          <w:szCs w:val="28"/>
        </w:rPr>
        <w:t>бизнес</w:t>
      </w:r>
      <w:r w:rsidR="003065AB" w:rsidRPr="002C1E28">
        <w:rPr>
          <w:rFonts w:ascii="Times New Roman" w:hAnsi="Times New Roman" w:cs="Times New Roman"/>
          <w:sz w:val="28"/>
          <w:szCs w:val="28"/>
        </w:rPr>
        <w:t>-</w:t>
      </w:r>
      <w:r w:rsidRPr="002C1E28">
        <w:rPr>
          <w:rFonts w:ascii="Times New Roman" w:hAnsi="Times New Roman" w:cs="Times New Roman"/>
          <w:sz w:val="28"/>
          <w:szCs w:val="28"/>
        </w:rPr>
        <w:t>проектов</w:t>
      </w:r>
      <w:proofErr w:type="gramEnd"/>
      <w:r w:rsidR="00810B06" w:rsidRPr="002C1E28">
        <w:rPr>
          <w:rFonts w:ascii="Times New Roman" w:hAnsi="Times New Roman" w:cs="Times New Roman"/>
          <w:sz w:val="28"/>
          <w:szCs w:val="28"/>
        </w:rPr>
        <w:t>.</w:t>
      </w:r>
      <w:r w:rsidRPr="002C1E28">
        <w:rPr>
          <w:rFonts w:ascii="Times New Roman" w:hAnsi="Times New Roman" w:cs="Times New Roman"/>
          <w:sz w:val="28"/>
          <w:szCs w:val="28"/>
        </w:rPr>
        <w:t xml:space="preserve">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приграничных, малочисленных сельских населенных пунктах будет обеспечена поддержка существующей инфраструктуры и базовых услуг.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Также будет рассмотрена возможность введения надбавки к заработной плате жителям приграничных сельских округов </w:t>
      </w:r>
      <w:proofErr w:type="spellStart"/>
      <w:r w:rsidRPr="002C1E28">
        <w:rPr>
          <w:rFonts w:ascii="Times New Roman" w:hAnsi="Times New Roman" w:cs="Times New Roman"/>
          <w:sz w:val="28"/>
          <w:szCs w:val="28"/>
        </w:rPr>
        <w:t>трудодефицитных</w:t>
      </w:r>
      <w:proofErr w:type="spellEnd"/>
      <w:r w:rsidRPr="002C1E28">
        <w:rPr>
          <w:rFonts w:ascii="Times New Roman" w:hAnsi="Times New Roman" w:cs="Times New Roman"/>
          <w:sz w:val="28"/>
          <w:szCs w:val="28"/>
        </w:rPr>
        <w:t xml:space="preserve"> регионов.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Будут приняты меры по развитию и обустройству инфраструктуры пунктов пропуска.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улучшения условий проживания для сельского населения из малочисленных сельских населенных пунктов (менее 50 чел.) и сел, не вошедших в перечень СНП с потенциалом развития, будут предоставлены условия по переселению в другие населенные пункты за счет средств республиканского бюджета. В этой связи будут внесены соответствующие изменения в П</w:t>
      </w:r>
      <w:r w:rsidR="00AA3F07">
        <w:rPr>
          <w:rFonts w:ascii="Times New Roman" w:hAnsi="Times New Roman" w:cs="Times New Roman"/>
          <w:sz w:val="28"/>
          <w:szCs w:val="28"/>
        </w:rPr>
        <w:t>равила добровольного переселения</w:t>
      </w:r>
      <w:r w:rsidRPr="002C1E28">
        <w:rPr>
          <w:rFonts w:ascii="Times New Roman" w:hAnsi="Times New Roman" w:cs="Times New Roman"/>
          <w:sz w:val="28"/>
          <w:szCs w:val="28"/>
        </w:rPr>
        <w:t xml:space="preserve"> лиц для повышения мобильности рабочей силы.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Уровень инфраструктурной обеспеченности сельских территорий будет ежегодно оцениваться через использование интегрального показателя обеспеченности объектами и услугами социальной и инженерно-технической инфраструктуры в соответствии с Системой региональных стандартов.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Информация по обеспеченности будет использована местными исполнительными органами для принятия управленческих решений в части повышения качества и территориальной доступности государственных объектов и услуг, а также комплексного развития инфраструктуры сельских населенных пунктов.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Развитие инфраструктурных объектов на селе будет скоординировано за счет реализации мероприятий по развитию сельской инфраструктуры, предусмотренных в рамках других отраслевых программных документов. </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Для устойчивого планомерного развития и застройки сельских населенных пунктов местными исполнительными органами будут разработаны генеральные планы и проекты детальной планировки и обеспечено своевременное внесение изменений и дополнений, которыми будут определены места расположения объектов и их санитарно-защитная зона.</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Жилье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рамках реализации Концепции развития жилищно-коммунальной инфраструктуры </w:t>
      </w:r>
      <w:r w:rsidR="00A822E6" w:rsidRPr="002C1E28">
        <w:rPr>
          <w:rFonts w:ascii="Times New Roman" w:hAnsi="Times New Roman" w:cs="Times New Roman"/>
          <w:sz w:val="28"/>
          <w:szCs w:val="28"/>
        </w:rPr>
        <w:t>на 2023-</w:t>
      </w:r>
      <w:r w:rsidR="006D7615" w:rsidRPr="002C1E28">
        <w:rPr>
          <w:rFonts w:ascii="Times New Roman" w:hAnsi="Times New Roman" w:cs="Times New Roman"/>
          <w:sz w:val="28"/>
          <w:szCs w:val="28"/>
        </w:rPr>
        <w:t>2029</w:t>
      </w:r>
      <w:r w:rsidRPr="002C1E28">
        <w:rPr>
          <w:rFonts w:ascii="Times New Roman" w:hAnsi="Times New Roman" w:cs="Times New Roman"/>
          <w:sz w:val="28"/>
          <w:szCs w:val="28"/>
        </w:rPr>
        <w:t xml:space="preserve"> год</w:t>
      </w:r>
      <w:r w:rsidR="00A822E6" w:rsidRPr="002C1E28">
        <w:rPr>
          <w:rFonts w:ascii="Times New Roman" w:hAnsi="Times New Roman" w:cs="Times New Roman"/>
          <w:sz w:val="28"/>
          <w:szCs w:val="28"/>
        </w:rPr>
        <w:t>ы</w:t>
      </w:r>
      <w:r w:rsidRPr="002C1E28">
        <w:rPr>
          <w:rFonts w:ascii="Times New Roman" w:hAnsi="Times New Roman" w:cs="Times New Roman"/>
          <w:sz w:val="28"/>
          <w:szCs w:val="28"/>
        </w:rPr>
        <w:t xml:space="preserve"> в целях своевременного ввода строящегося жилья будет продолжена работа по строительству сетей вод</w:t>
      </w:r>
      <w:proofErr w:type="gramStart"/>
      <w:r w:rsidRPr="002C1E28">
        <w:rPr>
          <w:rFonts w:ascii="Times New Roman" w:hAnsi="Times New Roman" w:cs="Times New Roman"/>
          <w:sz w:val="28"/>
          <w:szCs w:val="28"/>
        </w:rPr>
        <w:t>о-</w:t>
      </w:r>
      <w:proofErr w:type="gramEnd"/>
      <w:r w:rsidRPr="002C1E28">
        <w:rPr>
          <w:rFonts w:ascii="Times New Roman" w:hAnsi="Times New Roman" w:cs="Times New Roman"/>
          <w:sz w:val="28"/>
          <w:szCs w:val="28"/>
        </w:rPr>
        <w:t>, электро- и газоснабжения к неосвоенным новым земельным участкам под индивидуальное жилищное строительство в сельской местности.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целях обеспечения сельского населения доступным жильем и стимулирования его строительства будет установлен порядок субсидирования </w:t>
      </w:r>
      <w:r w:rsidRPr="002C1E28">
        <w:rPr>
          <w:rFonts w:ascii="Times New Roman" w:hAnsi="Times New Roman" w:cs="Times New Roman"/>
          <w:sz w:val="28"/>
          <w:szCs w:val="28"/>
        </w:rPr>
        <w:lastRenderedPageBreak/>
        <w:t>затрат работодателей, построивших своим работникам жилища в сельских населенных пунктах.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Субсидированию будут подлежать затраты работодателей в размере 50% от стоимости введенного в эксплуатацию дома, площадью не более 100 </w:t>
      </w:r>
      <w:proofErr w:type="spellStart"/>
      <w:r w:rsidRPr="002C1E28">
        <w:rPr>
          <w:rFonts w:ascii="Times New Roman" w:hAnsi="Times New Roman" w:cs="Times New Roman"/>
          <w:sz w:val="28"/>
          <w:szCs w:val="28"/>
        </w:rPr>
        <w:t>кв.м</w:t>
      </w:r>
      <w:proofErr w:type="spellEnd"/>
      <w:r w:rsidRPr="002C1E28">
        <w:rPr>
          <w:rFonts w:ascii="Times New Roman" w:hAnsi="Times New Roman" w:cs="Times New Roman"/>
          <w:sz w:val="28"/>
          <w:szCs w:val="28"/>
        </w:rPr>
        <w:t>.</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Водоснабжение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1 3</w:t>
      </w:r>
      <w:r w:rsidR="008B23B6" w:rsidRPr="002C1E28">
        <w:rPr>
          <w:rFonts w:ascii="Times New Roman" w:hAnsi="Times New Roman" w:cs="Times New Roman"/>
          <w:sz w:val="28"/>
          <w:szCs w:val="28"/>
        </w:rPr>
        <w:t>95</w:t>
      </w:r>
      <w:r w:rsidR="005B5C99">
        <w:rPr>
          <w:rFonts w:ascii="Times New Roman" w:hAnsi="Times New Roman" w:cs="Times New Roman"/>
          <w:sz w:val="28"/>
          <w:szCs w:val="28"/>
        </w:rPr>
        <w:t xml:space="preserve"> СНП, не </w:t>
      </w:r>
      <w:proofErr w:type="gramStart"/>
      <w:r w:rsidR="005B5C99">
        <w:rPr>
          <w:rFonts w:ascii="Times New Roman" w:hAnsi="Times New Roman" w:cs="Times New Roman"/>
          <w:sz w:val="28"/>
          <w:szCs w:val="28"/>
        </w:rPr>
        <w:t>имеющих</w:t>
      </w:r>
      <w:proofErr w:type="gramEnd"/>
      <w:r w:rsidRPr="002C1E28">
        <w:rPr>
          <w:rFonts w:ascii="Times New Roman" w:hAnsi="Times New Roman" w:cs="Times New Roman"/>
          <w:sz w:val="28"/>
          <w:szCs w:val="28"/>
        </w:rPr>
        <w:t xml:space="preserve"> доступа к услугам водоснабжения, будут охвачены централизованным водоснабжением (4</w:t>
      </w:r>
      <w:r w:rsidR="008B23B6" w:rsidRPr="002C1E28">
        <w:rPr>
          <w:rFonts w:ascii="Times New Roman" w:hAnsi="Times New Roman" w:cs="Times New Roman"/>
          <w:sz w:val="28"/>
          <w:szCs w:val="28"/>
        </w:rPr>
        <w:t>32</w:t>
      </w:r>
      <w:r w:rsidRPr="002C1E28">
        <w:rPr>
          <w:rFonts w:ascii="Times New Roman" w:hAnsi="Times New Roman" w:cs="Times New Roman"/>
          <w:sz w:val="28"/>
          <w:szCs w:val="28"/>
        </w:rPr>
        <w:t xml:space="preserve"> СНП) и комплексными блок-модулями и пунктами раздачи воды (96</w:t>
      </w:r>
      <w:r w:rsidR="008B23B6" w:rsidRPr="002C1E28">
        <w:rPr>
          <w:rFonts w:ascii="Times New Roman" w:hAnsi="Times New Roman" w:cs="Times New Roman"/>
          <w:sz w:val="28"/>
          <w:szCs w:val="28"/>
        </w:rPr>
        <w:t>3</w:t>
      </w:r>
      <w:r w:rsidRPr="002C1E28">
        <w:rPr>
          <w:rFonts w:ascii="Times New Roman" w:hAnsi="Times New Roman" w:cs="Times New Roman"/>
          <w:sz w:val="28"/>
          <w:szCs w:val="28"/>
        </w:rPr>
        <w:t xml:space="preserve"> малочисленных СНП).</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Электроснабжение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электрификации сельских населенных пунктов будет рассмотрено применение технологий альтернативных и возобновляемых источников энергии.</w:t>
      </w:r>
    </w:p>
    <w:p w:rsidR="009A0AA7" w:rsidRPr="002C1E28" w:rsidRDefault="007103F4" w:rsidP="009A0AA7">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Местными исполнительными органами будут приняты конкретные меры по снижению износа региональных сетей электроснабжения.</w:t>
      </w:r>
    </w:p>
    <w:p w:rsidR="00236B6D" w:rsidRPr="002C1E28" w:rsidRDefault="00236B6D" w:rsidP="00236B6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Социальная инфраструктура</w:t>
      </w:r>
    </w:p>
    <w:p w:rsidR="00236B6D" w:rsidRPr="002C1E28" w:rsidRDefault="00236B6D"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рамках </w:t>
      </w:r>
      <w:r w:rsidR="00AB76ED">
        <w:rPr>
          <w:rFonts w:ascii="Times New Roman" w:hAnsi="Times New Roman" w:cs="Times New Roman"/>
          <w:sz w:val="28"/>
          <w:szCs w:val="28"/>
          <w:lang w:val="kk-KZ"/>
        </w:rPr>
        <w:t xml:space="preserve">пилотных </w:t>
      </w:r>
      <w:proofErr w:type="spellStart"/>
      <w:r w:rsidR="000E0ECA" w:rsidRPr="002C1E28">
        <w:rPr>
          <w:rFonts w:ascii="Times New Roman" w:hAnsi="Times New Roman" w:cs="Times New Roman"/>
          <w:sz w:val="28"/>
          <w:szCs w:val="28"/>
        </w:rPr>
        <w:t>н</w:t>
      </w:r>
      <w:r w:rsidRPr="002C1E28">
        <w:rPr>
          <w:rFonts w:ascii="Times New Roman" w:hAnsi="Times New Roman" w:cs="Times New Roman"/>
          <w:sz w:val="28"/>
          <w:szCs w:val="28"/>
        </w:rPr>
        <w:t>ациональн</w:t>
      </w:r>
      <w:proofErr w:type="spellEnd"/>
      <w:r w:rsidRPr="002C1E28">
        <w:rPr>
          <w:rFonts w:ascii="Times New Roman" w:hAnsi="Times New Roman" w:cs="Times New Roman"/>
          <w:sz w:val="28"/>
          <w:szCs w:val="28"/>
          <w:lang w:val="kk-KZ"/>
        </w:rPr>
        <w:t>ых</w:t>
      </w:r>
      <w:r w:rsidRPr="002C1E28">
        <w:rPr>
          <w:rFonts w:ascii="Times New Roman" w:hAnsi="Times New Roman" w:cs="Times New Roman"/>
          <w:sz w:val="28"/>
          <w:szCs w:val="28"/>
        </w:rPr>
        <w:t xml:space="preserve"> проектов</w:t>
      </w:r>
      <w:r w:rsidR="007103F4" w:rsidRPr="002C1E28">
        <w:rPr>
          <w:rFonts w:ascii="Times New Roman" w:hAnsi="Times New Roman" w:cs="Times New Roman"/>
          <w:sz w:val="28"/>
          <w:szCs w:val="28"/>
        </w:rPr>
        <w:t xml:space="preserve"> </w:t>
      </w:r>
      <w:r w:rsidR="007103F4" w:rsidRPr="002C1E28">
        <w:rPr>
          <w:rFonts w:ascii="Times New Roman" w:hAnsi="Times New Roman" w:cs="Times New Roman"/>
          <w:b/>
          <w:sz w:val="28"/>
          <w:szCs w:val="28"/>
        </w:rPr>
        <w:t>«</w:t>
      </w:r>
      <w:r w:rsidR="007103F4" w:rsidRPr="002C1E28">
        <w:rPr>
          <w:rFonts w:ascii="Times New Roman" w:hAnsi="Times New Roman" w:cs="Times New Roman"/>
          <w:sz w:val="28"/>
          <w:szCs w:val="28"/>
        </w:rPr>
        <w:t>Модернизация сельс</w:t>
      </w:r>
      <w:r w:rsidR="00AB76ED">
        <w:rPr>
          <w:rFonts w:ascii="Times New Roman" w:hAnsi="Times New Roman" w:cs="Times New Roman"/>
          <w:sz w:val="28"/>
          <w:szCs w:val="28"/>
        </w:rPr>
        <w:t>кого здравоохранения»</w:t>
      </w:r>
      <w:r w:rsidR="00AB76ED">
        <w:rPr>
          <w:rFonts w:ascii="Times New Roman" w:hAnsi="Times New Roman" w:cs="Times New Roman"/>
          <w:sz w:val="28"/>
          <w:szCs w:val="28"/>
          <w:lang w:val="kk-KZ"/>
        </w:rPr>
        <w:t xml:space="preserve"> и</w:t>
      </w:r>
      <w:r w:rsidR="00AB76ED" w:rsidRPr="00AB76ED">
        <w:t xml:space="preserve"> </w:t>
      </w:r>
      <w:r w:rsidR="00AB76ED" w:rsidRPr="00AB76ED">
        <w:rPr>
          <w:rFonts w:ascii="Times New Roman" w:hAnsi="Times New Roman" w:cs="Times New Roman"/>
          <w:sz w:val="28"/>
          <w:szCs w:val="28"/>
        </w:rPr>
        <w:t>в области образования</w:t>
      </w:r>
      <w:r w:rsidRPr="002C1E28">
        <w:rPr>
          <w:rFonts w:ascii="Times New Roman" w:hAnsi="Times New Roman" w:cs="Times New Roman"/>
          <w:sz w:val="28"/>
          <w:szCs w:val="28"/>
        </w:rPr>
        <w:t xml:space="preserve"> «Комфортная школа» </w:t>
      </w:r>
      <w:r w:rsidR="00C35A49">
        <w:rPr>
          <w:rFonts w:ascii="Times New Roman" w:hAnsi="Times New Roman" w:cs="Times New Roman"/>
          <w:sz w:val="28"/>
          <w:szCs w:val="28"/>
          <w:lang w:val="kk-KZ"/>
        </w:rPr>
        <w:t>СНП</w:t>
      </w:r>
      <w:r w:rsidR="007103F4" w:rsidRPr="002C1E28">
        <w:rPr>
          <w:rFonts w:ascii="Times New Roman" w:hAnsi="Times New Roman" w:cs="Times New Roman"/>
          <w:sz w:val="28"/>
          <w:szCs w:val="28"/>
        </w:rPr>
        <w:t xml:space="preserve"> будут обеспечены медицинскими учреждениями в соответствии с нормативами и нормами ресурсной обеспече</w:t>
      </w:r>
      <w:r w:rsidRPr="002C1E28">
        <w:rPr>
          <w:rFonts w:ascii="Times New Roman" w:hAnsi="Times New Roman" w:cs="Times New Roman"/>
          <w:sz w:val="28"/>
          <w:szCs w:val="28"/>
        </w:rPr>
        <w:t>нности в сфере здравоохранения</w:t>
      </w:r>
      <w:r w:rsidR="000E0ECA" w:rsidRPr="002C1E28">
        <w:rPr>
          <w:rFonts w:ascii="Times New Roman" w:hAnsi="Times New Roman" w:cs="Times New Roman"/>
          <w:sz w:val="28"/>
          <w:szCs w:val="28"/>
        </w:rPr>
        <w:t>, а также</w:t>
      </w:r>
      <w:r w:rsidRPr="002C1E28">
        <w:rPr>
          <w:rFonts w:ascii="Times New Roman" w:hAnsi="Times New Roman" w:cs="Times New Roman"/>
          <w:sz w:val="28"/>
          <w:szCs w:val="28"/>
        </w:rPr>
        <w:t xml:space="preserve"> решены вопросы ликвидации аварийных школ и школ с трехсменным обучением, дефицита ученических мест в организациях среднего образования.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Будут приняты системные меры по сокращению разрыва в качестве образования и оснащения между городом и селом.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Будет масштабирован успешный опыт проекта «</w:t>
      </w:r>
      <w:proofErr w:type="spellStart"/>
      <w:proofErr w:type="gramStart"/>
      <w:r w:rsidRPr="002C1E28">
        <w:rPr>
          <w:rFonts w:ascii="Times New Roman" w:hAnsi="Times New Roman" w:cs="Times New Roman"/>
          <w:sz w:val="28"/>
          <w:szCs w:val="28"/>
        </w:rPr>
        <w:t>C</w:t>
      </w:r>
      <w:proofErr w:type="gramEnd"/>
      <w:r w:rsidRPr="002C1E28">
        <w:rPr>
          <w:rFonts w:ascii="Times New Roman" w:hAnsi="Times New Roman" w:cs="Times New Roman"/>
          <w:sz w:val="28"/>
          <w:szCs w:val="28"/>
        </w:rPr>
        <w:t>ельская</w:t>
      </w:r>
      <w:proofErr w:type="spellEnd"/>
      <w:r w:rsidRPr="002C1E28">
        <w:rPr>
          <w:rFonts w:ascii="Times New Roman" w:hAnsi="Times New Roman" w:cs="Times New Roman"/>
          <w:sz w:val="28"/>
          <w:szCs w:val="28"/>
        </w:rPr>
        <w:t xml:space="preserve"> школа </w:t>
      </w:r>
      <w:proofErr w:type="spellStart"/>
      <w:r w:rsidRPr="002C1E28">
        <w:rPr>
          <w:rFonts w:ascii="Times New Roman" w:hAnsi="Times New Roman" w:cs="Times New Roman"/>
          <w:sz w:val="28"/>
          <w:szCs w:val="28"/>
        </w:rPr>
        <w:t>powered</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by</w:t>
      </w:r>
      <w:proofErr w:type="spellEnd"/>
      <w:r w:rsidRPr="002C1E28">
        <w:rPr>
          <w:rFonts w:ascii="Times New Roman" w:hAnsi="Times New Roman" w:cs="Times New Roman"/>
          <w:sz w:val="28"/>
          <w:szCs w:val="28"/>
        </w:rPr>
        <w:t xml:space="preserve"> NIS» по внедрению лучших образовательных практик, оснащения и обучения учителей в сельских школах в крупных районных центрах.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этом будет продолжена работа по развитию </w:t>
      </w:r>
      <w:proofErr w:type="spellStart"/>
      <w:r w:rsidRPr="002C1E28">
        <w:rPr>
          <w:rFonts w:ascii="Times New Roman" w:hAnsi="Times New Roman" w:cs="Times New Roman"/>
          <w:sz w:val="28"/>
          <w:szCs w:val="28"/>
        </w:rPr>
        <w:t>интернатного</w:t>
      </w:r>
      <w:proofErr w:type="spellEnd"/>
      <w:r w:rsidRPr="002C1E28">
        <w:rPr>
          <w:rFonts w:ascii="Times New Roman" w:hAnsi="Times New Roman" w:cs="Times New Roman"/>
          <w:sz w:val="28"/>
          <w:szCs w:val="28"/>
        </w:rPr>
        <w:t xml:space="preserve"> обучения в районных центрах и городах районного значения. </w:t>
      </w:r>
    </w:p>
    <w:p w:rsidR="007C030C" w:rsidRPr="002C1E28" w:rsidRDefault="007C030C" w:rsidP="007C030C">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Пропаганда здорового образа жизни и спорта имеет </w:t>
      </w:r>
      <w:proofErr w:type="gramStart"/>
      <w:r w:rsidRPr="002C1E28">
        <w:rPr>
          <w:rFonts w:ascii="Times New Roman" w:hAnsi="Times New Roman" w:cs="Times New Roman"/>
          <w:sz w:val="28"/>
          <w:szCs w:val="28"/>
        </w:rPr>
        <w:t>важное значение</w:t>
      </w:r>
      <w:proofErr w:type="gramEnd"/>
      <w:r w:rsidRPr="002C1E28">
        <w:rPr>
          <w:rFonts w:ascii="Times New Roman" w:hAnsi="Times New Roman" w:cs="Times New Roman"/>
          <w:sz w:val="28"/>
          <w:szCs w:val="28"/>
        </w:rPr>
        <w:t xml:space="preserve"> не только для молодого поколения, но и всех остальных, т.к. именно физическая активность способна увеличить продолжительность жизни и сделать ее интересной, а также разнообразной.</w:t>
      </w:r>
    </w:p>
    <w:p w:rsidR="007C030C" w:rsidRPr="002C1E28" w:rsidRDefault="007C030C" w:rsidP="007C030C">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Для этого предполагается строительство быстровозводимых и </w:t>
      </w:r>
      <w:proofErr w:type="spellStart"/>
      <w:r w:rsidRPr="002C1E28">
        <w:rPr>
          <w:rFonts w:ascii="Times New Roman" w:hAnsi="Times New Roman" w:cs="Times New Roman"/>
          <w:sz w:val="28"/>
          <w:szCs w:val="28"/>
        </w:rPr>
        <w:t>малозатратных</w:t>
      </w:r>
      <w:proofErr w:type="spellEnd"/>
      <w:r w:rsidRPr="002C1E28">
        <w:rPr>
          <w:rFonts w:ascii="Times New Roman" w:hAnsi="Times New Roman" w:cs="Times New Roman"/>
          <w:sz w:val="28"/>
          <w:szCs w:val="28"/>
        </w:rPr>
        <w:t xml:space="preserve"> спортивных сооружений.</w:t>
      </w:r>
      <w:r w:rsidR="000E0ECA" w:rsidRPr="002C1E28">
        <w:rPr>
          <w:rFonts w:ascii="Times New Roman" w:hAnsi="Times New Roman" w:cs="Times New Roman"/>
          <w:sz w:val="28"/>
          <w:szCs w:val="28"/>
        </w:rPr>
        <w:t xml:space="preserve">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Сельские территории и сельская культура является основой национальной идентичности. Сохранение и развитие историко-культурного наследия, обеспечение условий развития профессионального искусства и народного творчества, проведение сбалансированной языковой и социально ориентированной молодежной политики будут осуществляться путем возведения культурных объектов (библиотек, клубов, музеев, кинотеатров, киноустановок и др.) и укрепления их материально-технической базы.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В каждом районном центре будут построены или модернизированы библиотеки современного типа.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Сельские клубы будут также выполнять функции центров притяжения местного населения, где будут организованы внешкольные занятия – кружки художественной самодеятельности, студии, юных натуралистов и др.</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 сегодняшний день обеспеченность услугами современных сре</w:t>
      </w:r>
      <w:proofErr w:type="gramStart"/>
      <w:r w:rsidRPr="002C1E28">
        <w:rPr>
          <w:rFonts w:ascii="Times New Roman" w:hAnsi="Times New Roman" w:cs="Times New Roman"/>
          <w:sz w:val="28"/>
          <w:szCs w:val="28"/>
        </w:rPr>
        <w:t>дств св</w:t>
      </w:r>
      <w:proofErr w:type="gramEnd"/>
      <w:r w:rsidRPr="002C1E28">
        <w:rPr>
          <w:rFonts w:ascii="Times New Roman" w:hAnsi="Times New Roman" w:cs="Times New Roman"/>
          <w:sz w:val="28"/>
          <w:szCs w:val="28"/>
        </w:rPr>
        <w:t>язи является одним из главных показателей, характеризующих качество жизни.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Так, все сельское население страны будет обеспечено сетью интернет (с применением технических возможностей широкополосного доступа к сети интернет и спутниковой связи).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Опорные села будут обеспечены сетью услуг почтовой связи и центров обслуживания населения (ЦОН).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Оказание государственных и социальных услуг будет предоставляться в соответствии с принципами «шаговой доступности», при этом районные центры и опорные СНП будут центрами оказания указанных и других коммерческих, цифровых услуг.</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Кроме того, </w:t>
      </w:r>
      <w:r w:rsidR="00A624BC">
        <w:rPr>
          <w:rFonts w:ascii="Times New Roman" w:hAnsi="Times New Roman" w:cs="Times New Roman"/>
          <w:sz w:val="28"/>
          <w:szCs w:val="28"/>
          <w:lang w:val="kk-KZ"/>
        </w:rPr>
        <w:t>СНП</w:t>
      </w:r>
      <w:r w:rsidRPr="002C1E28">
        <w:rPr>
          <w:rFonts w:ascii="Times New Roman" w:hAnsi="Times New Roman" w:cs="Times New Roman"/>
          <w:sz w:val="28"/>
          <w:szCs w:val="28"/>
        </w:rPr>
        <w:t>, в том числе отдаленные и приграничные, будут обеспечены отечественными телеканалами цифрового эфирного тел</w:t>
      </w:r>
      <w:proofErr w:type="gramStart"/>
      <w:r w:rsidRPr="002C1E28">
        <w:rPr>
          <w:rFonts w:ascii="Times New Roman" w:hAnsi="Times New Roman" w:cs="Times New Roman"/>
          <w:sz w:val="28"/>
          <w:szCs w:val="28"/>
        </w:rPr>
        <w:t>е-</w:t>
      </w:r>
      <w:proofErr w:type="gramEnd"/>
      <w:r w:rsidRPr="002C1E28">
        <w:rPr>
          <w:rFonts w:ascii="Times New Roman" w:hAnsi="Times New Roman" w:cs="Times New Roman"/>
          <w:sz w:val="28"/>
          <w:szCs w:val="28"/>
        </w:rPr>
        <w:t xml:space="preserve"> и радиовещания.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Безопасность</w:t>
      </w:r>
    </w:p>
    <w:p w:rsidR="007103F4" w:rsidRPr="002C1E28" w:rsidRDefault="007103F4" w:rsidP="007103F4">
      <w:pPr>
        <w:spacing w:line="240" w:lineRule="auto"/>
        <w:ind w:firstLine="709"/>
        <w:jc w:val="both"/>
        <w:rPr>
          <w:rFonts w:ascii="Times New Roman" w:hAnsi="Times New Roman" w:cs="Times New Roman"/>
          <w:i/>
          <w:sz w:val="28"/>
          <w:szCs w:val="28"/>
        </w:rPr>
      </w:pPr>
      <w:r w:rsidRPr="002C1E28">
        <w:rPr>
          <w:rFonts w:ascii="Times New Roman" w:hAnsi="Times New Roman" w:cs="Times New Roman"/>
          <w:sz w:val="28"/>
          <w:szCs w:val="28"/>
        </w:rPr>
        <w:t xml:space="preserve">В части повышения безопасности проживания в сельской местности будет проведена работа по строительству </w:t>
      </w:r>
      <w:r w:rsidRPr="002C1E28">
        <w:rPr>
          <w:rFonts w:ascii="Times New Roman" w:hAnsi="Times New Roman" w:cs="Times New Roman"/>
          <w:sz w:val="28"/>
        </w:rPr>
        <w:t xml:space="preserve">современных участковых пунктов полиции, </w:t>
      </w:r>
      <w:r w:rsidRPr="002C1E28">
        <w:rPr>
          <w:rFonts w:ascii="Times New Roman" w:hAnsi="Times New Roman" w:cs="Times New Roman"/>
          <w:sz w:val="28"/>
          <w:szCs w:val="28"/>
        </w:rPr>
        <w:t>развитию и укреплению материально-технической оснащенности инфраструктуры.</w:t>
      </w:r>
    </w:p>
    <w:p w:rsidR="007103F4" w:rsidRPr="002C1E28" w:rsidRDefault="007103F4" w:rsidP="007103F4">
      <w:pPr>
        <w:spacing w:line="240" w:lineRule="auto"/>
        <w:ind w:firstLine="709"/>
        <w:jc w:val="both"/>
        <w:rPr>
          <w:rFonts w:ascii="Times New Roman" w:hAnsi="Times New Roman" w:cs="Times New Roman"/>
          <w:i/>
          <w:sz w:val="28"/>
          <w:szCs w:val="28"/>
        </w:rPr>
      </w:pPr>
      <w:r w:rsidRPr="002C1E28">
        <w:rPr>
          <w:rFonts w:ascii="Times New Roman" w:hAnsi="Times New Roman" w:cs="Times New Roman"/>
          <w:sz w:val="28"/>
          <w:szCs w:val="28"/>
        </w:rPr>
        <w:t xml:space="preserve">В частности, будет внедрено «ковровое» покрытие системой видеонаблюдения в районных центрах, а также установлены пешеходные переходы, скотопрогонные зоны. Все это </w:t>
      </w:r>
      <w:r w:rsidRPr="002C1E28">
        <w:rPr>
          <w:rFonts w:ascii="Times New Roman" w:hAnsi="Times New Roman" w:cs="Times New Roman"/>
          <w:sz w:val="28"/>
        </w:rPr>
        <w:t>обеспечит безопасность дорожного движения в селах.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проведения мероприятий по своевременному оповещению и информированию населения при угрозе или возникновении негативных воздействий опасных факторов чрезвычайных ситуаций природного и техногенного характера, предлагается размещение технических средств оповещения в сельских населенных пунктах.</w:t>
      </w:r>
    </w:p>
    <w:p w:rsidR="007103F4" w:rsidRPr="002C1E28" w:rsidRDefault="007103F4" w:rsidP="007103F4">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Отсутствие разрешенных и оборудованных мест для купания вынуждает жителей сельских населенных пунктов использовать для этих целей необорудованные водоемы (без спасательных и общественных постов, пунктов оказания первой помощи, без досмотра дна и безопасного подхода к воде), что в конечном итоге отрицательно сказывается на безопасном отдыхе населения и в последствии приводит к гибели граждан.</w:t>
      </w:r>
      <w:proofErr w:type="gramEnd"/>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этой связи предлагается создание разрешенных и оборудованных мест для купания (спасательные и общественные посты, пункты первой помощи, </w:t>
      </w:r>
      <w:r w:rsidRPr="002C1E28">
        <w:rPr>
          <w:rFonts w:ascii="Times New Roman" w:hAnsi="Times New Roman" w:cs="Times New Roman"/>
          <w:sz w:val="28"/>
          <w:szCs w:val="28"/>
        </w:rPr>
        <w:lastRenderedPageBreak/>
        <w:t>безопасный подход к воде и т.д.), рассмотрение возможности оснащения действующих водоемов в соответствии с правилами безопасности на водоемах, а также создание дополнительных коммунальных и частных мест для отдыха и купания населения.</w:t>
      </w:r>
    </w:p>
    <w:p w:rsidR="007103F4" w:rsidRPr="002C1E28" w:rsidRDefault="007103F4" w:rsidP="007103F4">
      <w:pPr>
        <w:spacing w:line="240" w:lineRule="auto"/>
        <w:ind w:firstLine="709"/>
        <w:jc w:val="both"/>
        <w:rPr>
          <w:rFonts w:ascii="Times New Roman" w:hAnsi="Times New Roman" w:cs="Times New Roman"/>
          <w:b/>
          <w:iCs/>
          <w:sz w:val="28"/>
          <w:szCs w:val="28"/>
        </w:rPr>
      </w:pPr>
    </w:p>
    <w:p w:rsidR="003C6BAD" w:rsidRPr="002C1E28" w:rsidRDefault="003C6BAD" w:rsidP="003C6BAD">
      <w:pPr>
        <w:spacing w:line="240" w:lineRule="auto"/>
        <w:ind w:firstLine="709"/>
        <w:jc w:val="both"/>
        <w:rPr>
          <w:rFonts w:ascii="Times New Roman" w:eastAsia="Times New Roman" w:hAnsi="Times New Roman" w:cs="Times New Roman"/>
          <w:b/>
          <w:sz w:val="28"/>
          <w:szCs w:val="28"/>
        </w:rPr>
      </w:pPr>
      <w:r w:rsidRPr="002C1E28">
        <w:rPr>
          <w:rFonts w:ascii="Times New Roman" w:eastAsia="Times New Roman" w:hAnsi="Times New Roman" w:cs="Times New Roman"/>
          <w:b/>
          <w:iCs/>
          <w:sz w:val="28"/>
          <w:szCs w:val="28"/>
        </w:rPr>
        <w:t xml:space="preserve">Подход 2. </w:t>
      </w:r>
      <w:r w:rsidRPr="002C1E28">
        <w:rPr>
          <w:rFonts w:ascii="Times New Roman" w:eastAsia="Times New Roman" w:hAnsi="Times New Roman" w:cs="Times New Roman"/>
          <w:b/>
          <w:sz w:val="28"/>
          <w:szCs w:val="28"/>
        </w:rPr>
        <w:t>Повышение уровня доходов сельского населения путем развития агропромышленного комплекса, стимулирования и поддержки сельскохозяйственной кооперации, а также предпринимательства на селе.</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Увеличение доходов и повышение занятости сельского населения будет обеспечено за счет мер по росту эффективности экономического потенциала сельских населенных пунктов в </w:t>
      </w:r>
      <w:proofErr w:type="spellStart"/>
      <w:r w:rsidRPr="002C1E28">
        <w:rPr>
          <w:rFonts w:ascii="Times New Roman" w:eastAsia="Times New Roman" w:hAnsi="Times New Roman" w:cs="Times New Roman"/>
          <w:sz w:val="28"/>
          <w:szCs w:val="28"/>
        </w:rPr>
        <w:t>агросекторе</w:t>
      </w:r>
      <w:proofErr w:type="spellEnd"/>
      <w:r w:rsidRPr="002C1E28">
        <w:rPr>
          <w:rFonts w:ascii="Times New Roman" w:eastAsia="Times New Roman" w:hAnsi="Times New Roman" w:cs="Times New Roman"/>
          <w:sz w:val="28"/>
          <w:szCs w:val="28"/>
        </w:rPr>
        <w:t xml:space="preserve"> и несельскохозяйственных видах деятельности, развития инициатив сельских сообществ, экологических проектов. </w:t>
      </w:r>
    </w:p>
    <w:p w:rsidR="00E04EE6" w:rsidRPr="002C1E28" w:rsidRDefault="003C6BAD" w:rsidP="003C6BAD">
      <w:pPr>
        <w:spacing w:line="240" w:lineRule="auto"/>
        <w:ind w:firstLine="709"/>
        <w:jc w:val="both"/>
        <w:rPr>
          <w:rFonts w:ascii="Times New Roman" w:eastAsia="Times New Roman" w:hAnsi="Times New Roman" w:cs="Times New Roman"/>
          <w:color w:val="FF0000"/>
          <w:sz w:val="28"/>
          <w:szCs w:val="28"/>
        </w:rPr>
      </w:pPr>
      <w:r w:rsidRPr="002C1E28">
        <w:rPr>
          <w:rFonts w:ascii="Times New Roman" w:eastAsia="Times New Roman" w:hAnsi="Times New Roman" w:cs="Times New Roman"/>
          <w:sz w:val="28"/>
          <w:szCs w:val="28"/>
        </w:rPr>
        <w:t xml:space="preserve">Состояние агропромышленного производства, в первую очередь сельского хозяйства, напрямую влияет на перспективы развития сельских территорий. Вместе с тем </w:t>
      </w:r>
      <w:r w:rsidR="00E17D05" w:rsidRPr="002C1E28">
        <w:rPr>
          <w:rFonts w:ascii="Times New Roman" w:eastAsia="Times New Roman" w:hAnsi="Times New Roman" w:cs="Times New Roman"/>
          <w:sz w:val="28"/>
          <w:szCs w:val="28"/>
        </w:rPr>
        <w:t>анализ показывает существенную уязвимость аграрного сектора Казахстана, а также неиспользованный его потенциал</w:t>
      </w:r>
      <w:r w:rsidRPr="002C1E28">
        <w:rPr>
          <w:rFonts w:ascii="Times New Roman" w:eastAsia="Times New Roman" w:hAnsi="Times New Roman" w:cs="Times New Roman"/>
          <w:sz w:val="28"/>
          <w:szCs w:val="28"/>
        </w:rPr>
        <w:t xml:space="preserve">. </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Развитие отечественного агропромышленного комплекса (АПК) осуществляется в рамках Концепции развития агропромышленного комплекса Республики Казахстан на 2021-2030 годы.</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Основными приоритетами развития АПК являются: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переход от сырьевой направленности экспортной </w:t>
      </w:r>
      <w:proofErr w:type="gramStart"/>
      <w:r w:rsidRPr="002C1E28">
        <w:rPr>
          <w:rFonts w:ascii="Times New Roman" w:eastAsia="Times New Roman" w:hAnsi="Times New Roman" w:cs="Times New Roman"/>
          <w:sz w:val="28"/>
          <w:szCs w:val="28"/>
        </w:rPr>
        <w:t>политики на</w:t>
      </w:r>
      <w:proofErr w:type="gramEnd"/>
      <w:r w:rsidRPr="002C1E28">
        <w:rPr>
          <w:rFonts w:ascii="Times New Roman" w:eastAsia="Times New Roman" w:hAnsi="Times New Roman" w:cs="Times New Roman"/>
          <w:sz w:val="28"/>
          <w:szCs w:val="28"/>
        </w:rPr>
        <w:t xml:space="preserve"> переработанную продукцию, что обеспечит качественный рост сельского хозяйства и доходов по всей цепочки добавленных стоимостей.</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proofErr w:type="gramStart"/>
      <w:r w:rsidRPr="002C1E28">
        <w:rPr>
          <w:rFonts w:ascii="Times New Roman" w:eastAsia="Times New Roman" w:hAnsi="Times New Roman" w:cs="Times New Roman"/>
          <w:sz w:val="28"/>
          <w:szCs w:val="28"/>
        </w:rPr>
        <w:t>диверсификация производства с переходом на высокорентабельные культуры (в том числе кормовые) и, соответственно, с переходом на развитие интенсивного животноводства (с усилением контроля за выполнением требований земельного законодательства, технологии дистанционного зондирования земли).</w:t>
      </w:r>
      <w:proofErr w:type="gramEnd"/>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обеспечение продовольственной независимости страны по реализации импортозамещающих инвестиционных проектов по основным видам продуктов питания.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индустриализация аграрного производства.</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развитие современной инфраструктуры АПК, т.е. систем ветеринарного и фитосанитарной безопасности, систем заготовки и хранения сельхозпродукции, финансовой и страховой инфраструктуры АПК.</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развитие экосистем по приоритетным направлениям АПК.</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proofErr w:type="gramStart"/>
      <w:r w:rsidRPr="002C1E28">
        <w:rPr>
          <w:rFonts w:ascii="Times New Roman" w:eastAsia="Times New Roman" w:hAnsi="Times New Roman" w:cs="Times New Roman"/>
          <w:sz w:val="28"/>
          <w:szCs w:val="28"/>
        </w:rPr>
        <w:t xml:space="preserve">Предусмотренные в Концепции АПК меры будут осуществляться неразрывно с процессом развития систем жизнеобеспечения и социальной инфраструктуры в сельских территориях, а также с учетом имеющегося потенциала развития АПК, доступа к ресурсам развития (земельным, материальным, финансовым и информационным), наличия рынков сбыта </w:t>
      </w:r>
      <w:r w:rsidRPr="002C1E28">
        <w:rPr>
          <w:rFonts w:ascii="Times New Roman" w:eastAsia="Times New Roman" w:hAnsi="Times New Roman" w:cs="Times New Roman"/>
          <w:sz w:val="28"/>
          <w:szCs w:val="28"/>
        </w:rPr>
        <w:lastRenderedPageBreak/>
        <w:t>продукции и связывающей инфраструктуры, позволяющей сельскому населению получить доступ к центрам экономического роста.</w:t>
      </w:r>
      <w:proofErr w:type="gramEnd"/>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 основу реформ агропромышленного сектора заложено:</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1. Переориентация политики сопутствующих расходов – на достижение долгосрочной конкурентоспособности отрасли.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2. Фокус на знаниях и </w:t>
      </w:r>
      <w:proofErr w:type="spellStart"/>
      <w:r w:rsidRPr="002C1E28">
        <w:rPr>
          <w:rFonts w:ascii="Times New Roman" w:eastAsia="Times New Roman" w:hAnsi="Times New Roman" w:cs="Times New Roman"/>
          <w:sz w:val="28"/>
          <w:szCs w:val="28"/>
        </w:rPr>
        <w:t>цифровизации</w:t>
      </w:r>
      <w:proofErr w:type="spellEnd"/>
      <w:r w:rsidRPr="002C1E28">
        <w:rPr>
          <w:rFonts w:ascii="Times New Roman" w:eastAsia="Times New Roman" w:hAnsi="Times New Roman" w:cs="Times New Roman"/>
          <w:sz w:val="28"/>
          <w:szCs w:val="28"/>
        </w:rPr>
        <w:t xml:space="preserve"> как драйверах производительности.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3. Смещение акцента с отдельных производств на цепочки создания стоимости.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Для сокращения доли теневой экономики в сельском хозяйстве будут приняты меры по </w:t>
      </w:r>
      <w:proofErr w:type="spellStart"/>
      <w:r w:rsidRPr="002C1E28">
        <w:rPr>
          <w:rFonts w:ascii="Times New Roman" w:eastAsia="Times New Roman" w:hAnsi="Times New Roman" w:cs="Times New Roman"/>
          <w:sz w:val="28"/>
          <w:szCs w:val="28"/>
        </w:rPr>
        <w:t>цифровизации</w:t>
      </w:r>
      <w:proofErr w:type="spellEnd"/>
      <w:r w:rsidRPr="002C1E28">
        <w:rPr>
          <w:rFonts w:ascii="Times New Roman" w:eastAsia="Times New Roman" w:hAnsi="Times New Roman" w:cs="Times New Roman"/>
          <w:sz w:val="28"/>
          <w:szCs w:val="28"/>
        </w:rPr>
        <w:t xml:space="preserve"> отрасли, в том числе будет внедрена система </w:t>
      </w:r>
      <w:proofErr w:type="spellStart"/>
      <w:r w:rsidRPr="002C1E28">
        <w:rPr>
          <w:rFonts w:ascii="Times New Roman" w:eastAsia="Times New Roman" w:hAnsi="Times New Roman" w:cs="Times New Roman"/>
          <w:sz w:val="28"/>
          <w:szCs w:val="28"/>
        </w:rPr>
        <w:t>прослеживаемости</w:t>
      </w:r>
      <w:proofErr w:type="spellEnd"/>
      <w:r w:rsidRPr="002C1E28">
        <w:rPr>
          <w:rFonts w:ascii="Times New Roman" w:eastAsia="Times New Roman" w:hAnsi="Times New Roman" w:cs="Times New Roman"/>
          <w:sz w:val="28"/>
          <w:szCs w:val="28"/>
        </w:rPr>
        <w:t xml:space="preserve"> сельхозпродукции.</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Особое внимание будет уделено вопросам создания специализированных факторов в АПК (системы ирригации, мелиорации, химизации, ветеринарии, </w:t>
      </w:r>
      <w:proofErr w:type="spellStart"/>
      <w:r w:rsidRPr="002C1E28">
        <w:rPr>
          <w:rFonts w:ascii="Times New Roman" w:hAnsi="Times New Roman" w:cs="Times New Roman"/>
          <w:sz w:val="28"/>
          <w:szCs w:val="28"/>
        </w:rPr>
        <w:t>фитосанитарии</w:t>
      </w:r>
      <w:proofErr w:type="spellEnd"/>
      <w:r w:rsidRPr="002C1E28">
        <w:rPr>
          <w:rFonts w:ascii="Times New Roman" w:hAnsi="Times New Roman" w:cs="Times New Roman"/>
          <w:sz w:val="28"/>
          <w:szCs w:val="28"/>
        </w:rPr>
        <w:t xml:space="preserve">, системы картирования, электронные паспорта, планы управления землями </w:t>
      </w:r>
      <w:proofErr w:type="spellStart"/>
      <w:r w:rsidRPr="002C1E28">
        <w:rPr>
          <w:rFonts w:ascii="Times New Roman" w:hAnsi="Times New Roman" w:cs="Times New Roman"/>
          <w:sz w:val="28"/>
          <w:szCs w:val="28"/>
        </w:rPr>
        <w:t>сельхозназначения</w:t>
      </w:r>
      <w:proofErr w:type="spellEnd"/>
      <w:r w:rsidRPr="002C1E28">
        <w:rPr>
          <w:rFonts w:ascii="Times New Roman" w:hAnsi="Times New Roman" w:cs="Times New Roman"/>
          <w:sz w:val="28"/>
          <w:szCs w:val="28"/>
        </w:rPr>
        <w:t xml:space="preserve"> и др.).</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дальнейшем развитии АПК основной акцент будет делаться на развити</w:t>
      </w:r>
      <w:r w:rsidR="00062219">
        <w:rPr>
          <w:rFonts w:ascii="Times New Roman" w:hAnsi="Times New Roman" w:cs="Times New Roman"/>
          <w:sz w:val="28"/>
          <w:szCs w:val="28"/>
        </w:rPr>
        <w:t>е</w:t>
      </w:r>
      <w:r w:rsidRPr="002C1E28">
        <w:rPr>
          <w:rFonts w:ascii="Times New Roman" w:hAnsi="Times New Roman" w:cs="Times New Roman"/>
          <w:sz w:val="28"/>
          <w:szCs w:val="28"/>
        </w:rPr>
        <w:t xml:space="preserve"> цепочек добавленной стоимости через укрепление связей в цепочке между фермерами, переработчиками и потребителями, а также на развити</w:t>
      </w:r>
      <w:r w:rsidR="00062219">
        <w:rPr>
          <w:rFonts w:ascii="Times New Roman" w:hAnsi="Times New Roman" w:cs="Times New Roman"/>
          <w:sz w:val="28"/>
          <w:szCs w:val="28"/>
        </w:rPr>
        <w:t>е</w:t>
      </w:r>
      <w:r w:rsidRPr="002C1E28">
        <w:rPr>
          <w:rFonts w:ascii="Times New Roman" w:hAnsi="Times New Roman" w:cs="Times New Roman"/>
          <w:sz w:val="28"/>
          <w:szCs w:val="28"/>
        </w:rPr>
        <w:t xml:space="preserve"> платформ и институтов по распространению инноваций, обучению, управлению качеством, обеспечению доступа СХТП к рынкам.</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Будут приняты комплексные меры по привлечению в отрасли сельскохозяйственного производства каждой области стратегических якорных инвесторов (интеграторов), как правило, в качестве основных переработчиков сырья.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привлечении якорных инвесторов (интеграторов) будут учитываться природно-климатические и экономические факторы по каждой области.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Например:</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производство и глубокая переработка зерновых культур в Северо-Казахстанской области,</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и переработка баранины в </w:t>
      </w:r>
      <w:proofErr w:type="spellStart"/>
      <w:r w:rsidRPr="002C1E28">
        <w:rPr>
          <w:rFonts w:ascii="Times New Roman" w:hAnsi="Times New Roman" w:cs="Times New Roman"/>
          <w:sz w:val="28"/>
          <w:szCs w:val="28"/>
        </w:rPr>
        <w:t>Алматинской</w:t>
      </w:r>
      <w:proofErr w:type="spellEnd"/>
      <w:r w:rsidRPr="002C1E28">
        <w:rPr>
          <w:rFonts w:ascii="Times New Roman" w:hAnsi="Times New Roman" w:cs="Times New Roman"/>
          <w:sz w:val="28"/>
          <w:szCs w:val="28"/>
        </w:rPr>
        <w:t xml:space="preserve"> и Актюбинской областях,</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и переработка масличных культур в </w:t>
      </w:r>
      <w:proofErr w:type="spellStart"/>
      <w:r w:rsidRPr="002C1E28">
        <w:rPr>
          <w:rFonts w:ascii="Times New Roman" w:hAnsi="Times New Roman" w:cs="Times New Roman"/>
          <w:sz w:val="28"/>
          <w:szCs w:val="28"/>
        </w:rPr>
        <w:t>Акмолинской</w:t>
      </w:r>
      <w:proofErr w:type="spellEnd"/>
      <w:r w:rsidRPr="002C1E28">
        <w:rPr>
          <w:rFonts w:ascii="Times New Roman" w:hAnsi="Times New Roman" w:cs="Times New Roman"/>
          <w:sz w:val="28"/>
          <w:szCs w:val="28"/>
        </w:rPr>
        <w:t>, Восточно-Казахстанской и Северо-Казахстанской областях,</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и переработка молока в </w:t>
      </w:r>
      <w:proofErr w:type="spellStart"/>
      <w:r w:rsidRPr="002C1E28">
        <w:rPr>
          <w:rFonts w:ascii="Times New Roman" w:hAnsi="Times New Roman" w:cs="Times New Roman"/>
          <w:sz w:val="28"/>
          <w:szCs w:val="28"/>
        </w:rPr>
        <w:t>Алматинской</w:t>
      </w:r>
      <w:proofErr w:type="spellEnd"/>
      <w:r w:rsidRPr="002C1E28">
        <w:rPr>
          <w:rFonts w:ascii="Times New Roman" w:hAnsi="Times New Roman" w:cs="Times New Roman"/>
          <w:sz w:val="28"/>
          <w:szCs w:val="28"/>
        </w:rPr>
        <w:t xml:space="preserve">, </w:t>
      </w:r>
      <w:proofErr w:type="gramStart"/>
      <w:r w:rsidRPr="002C1E28">
        <w:rPr>
          <w:rFonts w:ascii="Times New Roman" w:hAnsi="Times New Roman" w:cs="Times New Roman"/>
          <w:sz w:val="28"/>
          <w:szCs w:val="28"/>
        </w:rPr>
        <w:t>Павлодарской</w:t>
      </w:r>
      <w:proofErr w:type="gramEnd"/>
      <w:r w:rsidRPr="002C1E28">
        <w:rPr>
          <w:rFonts w:ascii="Times New Roman" w:hAnsi="Times New Roman" w:cs="Times New Roman"/>
          <w:sz w:val="28"/>
          <w:szCs w:val="28"/>
        </w:rPr>
        <w:t xml:space="preserve"> и Северо-Казахстанской областях,</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и переработка плодов и овощей в </w:t>
      </w:r>
      <w:proofErr w:type="spellStart"/>
      <w:r w:rsidRPr="002C1E28">
        <w:rPr>
          <w:rFonts w:ascii="Times New Roman" w:hAnsi="Times New Roman" w:cs="Times New Roman"/>
          <w:sz w:val="28"/>
          <w:szCs w:val="28"/>
        </w:rPr>
        <w:t>Жамбылской</w:t>
      </w:r>
      <w:proofErr w:type="spellEnd"/>
      <w:r w:rsidRPr="002C1E28">
        <w:rPr>
          <w:rFonts w:ascii="Times New Roman" w:hAnsi="Times New Roman" w:cs="Times New Roman"/>
          <w:sz w:val="28"/>
          <w:szCs w:val="28"/>
        </w:rPr>
        <w:t xml:space="preserve"> и </w:t>
      </w:r>
      <w:proofErr w:type="gramStart"/>
      <w:r w:rsidRPr="002C1E28">
        <w:rPr>
          <w:rFonts w:ascii="Times New Roman" w:hAnsi="Times New Roman" w:cs="Times New Roman"/>
          <w:sz w:val="28"/>
          <w:szCs w:val="28"/>
        </w:rPr>
        <w:t>Туркестанской</w:t>
      </w:r>
      <w:proofErr w:type="gramEnd"/>
      <w:r w:rsidRPr="002C1E28">
        <w:rPr>
          <w:rFonts w:ascii="Times New Roman" w:hAnsi="Times New Roman" w:cs="Times New Roman"/>
          <w:sz w:val="28"/>
          <w:szCs w:val="28"/>
        </w:rPr>
        <w:t xml:space="preserve"> областях,</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и переработка фруктов в области </w:t>
      </w:r>
      <w:proofErr w:type="spellStart"/>
      <w:r w:rsidRPr="002C1E28">
        <w:rPr>
          <w:rFonts w:ascii="Times New Roman" w:hAnsi="Times New Roman" w:cs="Times New Roman"/>
          <w:sz w:val="28"/>
          <w:szCs w:val="28"/>
        </w:rPr>
        <w:t>Жетісу</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Алматинской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Жамбылской</w:t>
      </w:r>
      <w:proofErr w:type="spellEnd"/>
      <w:r w:rsidRPr="002C1E28">
        <w:rPr>
          <w:rFonts w:ascii="Times New Roman" w:hAnsi="Times New Roman" w:cs="Times New Roman"/>
          <w:sz w:val="28"/>
          <w:szCs w:val="28"/>
        </w:rPr>
        <w:t xml:space="preserve"> и </w:t>
      </w:r>
      <w:proofErr w:type="gramStart"/>
      <w:r w:rsidRPr="002C1E28">
        <w:rPr>
          <w:rFonts w:ascii="Times New Roman" w:hAnsi="Times New Roman" w:cs="Times New Roman"/>
          <w:sz w:val="28"/>
          <w:szCs w:val="28"/>
        </w:rPr>
        <w:t>Туркестанской</w:t>
      </w:r>
      <w:proofErr w:type="gramEnd"/>
      <w:r w:rsidRPr="002C1E28">
        <w:rPr>
          <w:rFonts w:ascii="Times New Roman" w:hAnsi="Times New Roman" w:cs="Times New Roman"/>
          <w:sz w:val="28"/>
          <w:szCs w:val="28"/>
        </w:rPr>
        <w:t xml:space="preserve"> областях,</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производство сахара в области </w:t>
      </w:r>
      <w:proofErr w:type="spellStart"/>
      <w:r w:rsidRPr="002C1E28">
        <w:rPr>
          <w:rFonts w:ascii="Times New Roman" w:hAnsi="Times New Roman" w:cs="Times New Roman"/>
          <w:sz w:val="28"/>
          <w:szCs w:val="28"/>
        </w:rPr>
        <w:t>Жетісу</w:t>
      </w:r>
      <w:proofErr w:type="spellEnd"/>
      <w:r w:rsidRPr="002C1E28">
        <w:rPr>
          <w:rFonts w:ascii="Times New Roman" w:hAnsi="Times New Roman" w:cs="Times New Roman"/>
          <w:sz w:val="28"/>
          <w:szCs w:val="28"/>
        </w:rPr>
        <w:t xml:space="preserve"> и </w:t>
      </w:r>
      <w:proofErr w:type="spellStart"/>
      <w:r w:rsidRPr="002C1E28">
        <w:rPr>
          <w:rFonts w:ascii="Times New Roman" w:hAnsi="Times New Roman" w:cs="Times New Roman"/>
          <w:sz w:val="28"/>
          <w:szCs w:val="28"/>
        </w:rPr>
        <w:t>Жамбылской</w:t>
      </w:r>
      <w:proofErr w:type="spellEnd"/>
      <w:r w:rsidRPr="002C1E28">
        <w:rPr>
          <w:rFonts w:ascii="Times New Roman" w:hAnsi="Times New Roman" w:cs="Times New Roman"/>
          <w:sz w:val="28"/>
          <w:szCs w:val="28"/>
        </w:rPr>
        <w:t xml:space="preserve"> области.</w:t>
      </w:r>
    </w:p>
    <w:p w:rsidR="003C6BAD" w:rsidRPr="002C1E28" w:rsidRDefault="003C6BAD" w:rsidP="003C6BAD">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t xml:space="preserve">Главными критериями создания и успешности привлечения и закрепления в регионе якорных инвесторов (интеграторов) будут считаться </w:t>
      </w:r>
      <w:r w:rsidRPr="002C1E28">
        <w:rPr>
          <w:rFonts w:ascii="Times New Roman" w:hAnsi="Times New Roman" w:cs="Times New Roman"/>
          <w:sz w:val="28"/>
          <w:szCs w:val="28"/>
        </w:rPr>
        <w:lastRenderedPageBreak/>
        <w:t xml:space="preserve">объем производства АПК, количество вовлеченных семейных и фермерских хозяйств, а также рабочие места. </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Таким образом, успешная реализация Концепции АПК будет являться экономической основой развития сельских территорий.</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Успешному функционированию сельскохозяйственным товаропроизводителям (далее – СХТП), снижению издержек СХТП при производстве и реализации продукции, сбалансированному развитию сельского хозяйства и в целом АПК будет способствовать сельскохозяйственная кооперация.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Важнейшим направлением на сегодня в Республике Казахстан является развитие системы производства, сбыта, переработки сельскохозяйственной продукции, материально-технического снабжения, сервисного и информационно-маркетингового обслуживания СХТП.</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Производственные кооперативы будут заниматься производством отечественной сельскохозяйственной продукции путем совместной обработки земли, использования единой системы севооборотов, прогрессивных технологий выращивания растениеводческой продукции и разведения животных, совместного использования сельскохозяйственной техники и др.</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Сбытовые кооперативы будут заниматься реализацией продукции, производимой членами кооператива, а также сбором, хранением, сортировкой, сушкой, продажей сырья в свежем или переработанном виде оптом или в розницу и транспортировкой продукции членов кооператива.</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Перерабатывающие кооперативы будут создаваться с целью организации первичной переработки отечественной сельскохозяйственной продукции с последующей ее реализацией на крупные перерабатывающие предприятия и в оптово-розничные сети.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Кооперативы по материально-техническому снабжению будут обеспечивать СХТП необходимыми в производственном процессе отечественными ресурсами и материалами: горюче-смазочными материалами, семенами, отечественными удобрениями, ядохимикатами, кормами, отечественной сельскохозяйственной техникой, запасными частями, строительными и другими сопутствующими для сельскохозяйственного производства материалами.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Сервисные кооперативы будут представлять своим членам услуги, связанные с процессом производства и реализации сельскохозяйственной продукции, а также удовлетворением общих потребностей в других областях (агрохимическом, ветеринарном, техническом обслуживании, </w:t>
      </w:r>
      <w:proofErr w:type="spellStart"/>
      <w:r w:rsidRPr="002C1E28">
        <w:rPr>
          <w:rFonts w:ascii="Times New Roman" w:eastAsia="Times New Roman" w:hAnsi="Times New Roman" w:cs="Times New Roman"/>
          <w:sz w:val="28"/>
          <w:szCs w:val="28"/>
        </w:rPr>
        <w:t>водообеспечении</w:t>
      </w:r>
      <w:proofErr w:type="spellEnd"/>
      <w:r w:rsidRPr="002C1E28">
        <w:rPr>
          <w:rFonts w:ascii="Times New Roman" w:eastAsia="Times New Roman" w:hAnsi="Times New Roman" w:cs="Times New Roman"/>
          <w:sz w:val="28"/>
          <w:szCs w:val="28"/>
        </w:rPr>
        <w:t xml:space="preserve">, электроснабжении, ремонте и обслуживании техники, телефонизации, племенной и селекционной деятельности, проведении исследований в животноводстве и растениеводстве и </w:t>
      </w:r>
      <w:proofErr w:type="gramStart"/>
      <w:r w:rsidRPr="002C1E28">
        <w:rPr>
          <w:rFonts w:ascii="Times New Roman" w:eastAsia="Times New Roman" w:hAnsi="Times New Roman" w:cs="Times New Roman"/>
          <w:sz w:val="28"/>
          <w:szCs w:val="28"/>
        </w:rPr>
        <w:t>другое</w:t>
      </w:r>
      <w:proofErr w:type="gramEnd"/>
      <w:r w:rsidRPr="002C1E28">
        <w:rPr>
          <w:rFonts w:ascii="Times New Roman" w:eastAsia="Times New Roman" w:hAnsi="Times New Roman" w:cs="Times New Roman"/>
          <w:sz w:val="28"/>
          <w:szCs w:val="28"/>
        </w:rPr>
        <w:t>).</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lastRenderedPageBreak/>
        <w:t>Информационно-маркетинговые кооперативы создаются с целью обеспечения своих членов информацией о новых технологиях, сортах, породах, ситуации на рынках.</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К преимуществам объединения в сельскохозяйственный кооператив относятся: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эффективное использование земельных, производственных, трудовых ресурсов, возможность совместного использования прогрессивных технологий производства продукции, сельскохозяйственной техники, технологического оборудования при создании производственного кооператива;</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стабильный сбыт произведенной СХТП продукции без посредников напрямую на переработку, в торговую сеть;</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сокращение затрат членов кооператива на транспортировку, доставку сырья до переработки и реализации за счет формирования более крупных партий продукции;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возможность получения государственных субсидий, льготного кредитования, налогообложения для кооператива путем централизованной подготовки документов аппаратом управления кооператива;</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возможность безвозмездного получения информационно-консультационной помощи от специалистов кооператива;</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обеспеченность поливной и питьевой водой;</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оказание услуг по благоустройству сельских населенных пунктов;</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снижение затрат на агрохимическое, ветеринарное, техническое обеспечение, ремонт и обслуживание техники, </w:t>
      </w:r>
      <w:proofErr w:type="spellStart"/>
      <w:r w:rsidRPr="002C1E28">
        <w:rPr>
          <w:rFonts w:ascii="Times New Roman" w:eastAsia="Times New Roman" w:hAnsi="Times New Roman" w:cs="Times New Roman"/>
          <w:sz w:val="28"/>
          <w:szCs w:val="28"/>
        </w:rPr>
        <w:t>селекционно</w:t>
      </w:r>
      <w:proofErr w:type="spellEnd"/>
      <w:r w:rsidRPr="002C1E28">
        <w:rPr>
          <w:rFonts w:ascii="Times New Roman" w:eastAsia="Times New Roman" w:hAnsi="Times New Roman" w:cs="Times New Roman"/>
          <w:sz w:val="28"/>
          <w:szCs w:val="28"/>
        </w:rPr>
        <w:t>-племенную работу;</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обеспечение стабильной занятостью (постоянной и дополнительной работой в сезон).</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Сельскохозяйственные кооперативы будут созданы в различных отраслях агропромышленного комплекса Республики Казахстан (молочной, мясной, плодоовощной, хлопководческой, масложировой и др.) в процессе продвижения сельскохозяйственной продукции от отечественного производителя до потребителя. При формировании кооперативов будут учитываться специфические особенности отдельных видов сельскохозяйственной продукции, сырья, продовольствия и их рынков.</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При организации сельскохозяйственной кооперации будут максимально задействованы уже имеющиеся производственные мощности по переработке продукции. На территории районов, где нет перерабатывающих предприятий, при строительстве новых мощностей будут учитываться особенности перерабатываемой сельскохозяйственной продукции: транспортные затраты на единицу массы, капиталоемкость, возможные объемы и сезонность поступления сырья.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С учетом наличия специфических особенностей каждого региона будут разработаны региональные планы развития сельскохозяйственной кооперации, которые будут включать разъяснительную работу, финансовую, </w:t>
      </w:r>
      <w:r w:rsidRPr="002C1E28">
        <w:rPr>
          <w:rFonts w:ascii="Times New Roman" w:eastAsia="Times New Roman" w:hAnsi="Times New Roman" w:cs="Times New Roman"/>
          <w:sz w:val="28"/>
          <w:szCs w:val="28"/>
        </w:rPr>
        <w:lastRenderedPageBreak/>
        <w:t>организационную, пропагандистскую, консультационную, информационную помощь созданным кооперативам. При их разработке будет учтен комплекс взаимосвязанных задач, адресных мероприятий социального, экономического, организационного, производственного характера с указанием используемых ресурсов, источников их получения, достигаемых результатов и механизм распространения и развития сельскохозяйственной кооперации.</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Региональные планы будут направлены на распространение положительного опыта, облегчение доступа кооперативов к рынкам сбыта, снабжению материально-техническими ресурсами, </w:t>
      </w:r>
      <w:proofErr w:type="spellStart"/>
      <w:r w:rsidRPr="002C1E28">
        <w:rPr>
          <w:rFonts w:ascii="Times New Roman" w:eastAsia="Times New Roman" w:hAnsi="Times New Roman" w:cs="Times New Roman"/>
          <w:sz w:val="28"/>
          <w:szCs w:val="28"/>
        </w:rPr>
        <w:t>агросервисным</w:t>
      </w:r>
      <w:proofErr w:type="spellEnd"/>
      <w:r w:rsidRPr="002C1E28">
        <w:rPr>
          <w:rFonts w:ascii="Times New Roman" w:eastAsia="Times New Roman" w:hAnsi="Times New Roman" w:cs="Times New Roman"/>
          <w:sz w:val="28"/>
          <w:szCs w:val="28"/>
        </w:rPr>
        <w:t xml:space="preserve"> услугам.</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В рамках реализации региональных планов в каждом сельском округе будут создаваться кооперативы. При этом местные исполнительные органы будут содействовать формированию районных объединений (ассоциаций, союзов) кооперативов и областных объединений (ассоциаций, союзов) районных кооперативов.</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proofErr w:type="gramStart"/>
      <w:r w:rsidRPr="002C1E28">
        <w:rPr>
          <w:rFonts w:ascii="Times New Roman" w:eastAsia="Times New Roman" w:hAnsi="Times New Roman" w:cs="Times New Roman"/>
          <w:sz w:val="28"/>
          <w:szCs w:val="28"/>
        </w:rPr>
        <w:t xml:space="preserve">Одним из условий успешного развития сельскохозяйственных кооперативов на селе является создание единой системы сельскохозяйственных кооперативов, которая представляет собой совокупность кооперативов различных видов и уровней, в организационно-правовом и функциональном отношениях, объединенных на государственном, региональном и районном уровнях. </w:t>
      </w:r>
      <w:proofErr w:type="gramEnd"/>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Также, государством будет стимулироваться межрайонная кооперация.</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Для этого на примере 2-3 районов будет реализована пилотная модель сотрудничества между </w:t>
      </w:r>
      <w:proofErr w:type="spellStart"/>
      <w:r w:rsidRPr="002C1E28">
        <w:rPr>
          <w:rFonts w:ascii="Times New Roman" w:eastAsia="Times New Roman" w:hAnsi="Times New Roman" w:cs="Times New Roman"/>
          <w:sz w:val="28"/>
          <w:szCs w:val="28"/>
        </w:rPr>
        <w:t>акиматами</w:t>
      </w:r>
      <w:proofErr w:type="spellEnd"/>
      <w:r w:rsidRPr="002C1E28">
        <w:rPr>
          <w:rFonts w:ascii="Times New Roman" w:eastAsia="Times New Roman" w:hAnsi="Times New Roman" w:cs="Times New Roman"/>
          <w:sz w:val="28"/>
          <w:szCs w:val="28"/>
        </w:rPr>
        <w:t xml:space="preserve"> данных районов и предпринимателями. </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 xml:space="preserve">В основе данной модели будут частные инвестиции </w:t>
      </w:r>
      <w:proofErr w:type="gramStart"/>
      <w:r w:rsidRPr="002C1E28">
        <w:rPr>
          <w:rFonts w:ascii="Times New Roman" w:eastAsia="Times New Roman" w:hAnsi="Times New Roman" w:cs="Times New Roman"/>
          <w:sz w:val="28"/>
          <w:szCs w:val="28"/>
        </w:rPr>
        <w:t>в</w:t>
      </w:r>
      <w:proofErr w:type="gramEnd"/>
      <w:r w:rsidRPr="002C1E28">
        <w:rPr>
          <w:rFonts w:ascii="Times New Roman" w:eastAsia="Times New Roman" w:hAnsi="Times New Roman" w:cs="Times New Roman"/>
          <w:sz w:val="28"/>
          <w:szCs w:val="28"/>
        </w:rPr>
        <w:t xml:space="preserve"> взаимосвязанные технологические переделы (производства), находящиеся в этих районах (например, производство комбикормов в одном районе и получение необходимых животных компонентов или </w:t>
      </w:r>
      <w:proofErr w:type="spellStart"/>
      <w:r w:rsidRPr="002C1E28">
        <w:rPr>
          <w:rFonts w:ascii="Times New Roman" w:eastAsia="Times New Roman" w:hAnsi="Times New Roman" w:cs="Times New Roman"/>
          <w:sz w:val="28"/>
          <w:szCs w:val="28"/>
        </w:rPr>
        <w:t>конфискатов</w:t>
      </w:r>
      <w:proofErr w:type="spellEnd"/>
      <w:r w:rsidRPr="002C1E28">
        <w:rPr>
          <w:rFonts w:ascii="Times New Roman" w:eastAsia="Times New Roman" w:hAnsi="Times New Roman" w:cs="Times New Roman"/>
          <w:sz w:val="28"/>
          <w:szCs w:val="28"/>
        </w:rPr>
        <w:t xml:space="preserve"> для производства комбикормов с откормочных площадок в другом районе). Для эффективной реализации данного подхода будет заключено соглашение (меморандум) и создан проектный офис между районами и представителями инвесторов. </w:t>
      </w:r>
    </w:p>
    <w:p w:rsidR="003C6BAD" w:rsidRPr="002C1E28" w:rsidRDefault="003C6BAD" w:rsidP="003C6BAD">
      <w:pPr>
        <w:spacing w:line="240" w:lineRule="auto"/>
        <w:ind w:firstLine="709"/>
        <w:jc w:val="both"/>
        <w:rPr>
          <w:rFonts w:ascii="Times New Roman" w:eastAsia="Times New Roman" w:hAnsi="Times New Roman" w:cs="Times New Roman"/>
          <w:sz w:val="28"/>
          <w:szCs w:val="28"/>
        </w:rPr>
      </w:pPr>
      <w:r w:rsidRPr="002C1E28">
        <w:rPr>
          <w:rFonts w:ascii="Times New Roman" w:eastAsia="Times New Roman" w:hAnsi="Times New Roman" w:cs="Times New Roman"/>
          <w:sz w:val="28"/>
          <w:szCs w:val="28"/>
        </w:rPr>
        <w:t>Общая концепция данного подхода будет направлена на государственную поддержку межрайонной кооперации посредством разработки и реализации плана развития районов (с указанием опорных СНП) совместно с бизнесо</w:t>
      </w:r>
      <w:r w:rsidR="00062219">
        <w:rPr>
          <w:rFonts w:ascii="Times New Roman" w:eastAsia="Times New Roman" w:hAnsi="Times New Roman" w:cs="Times New Roman"/>
          <w:sz w:val="28"/>
          <w:szCs w:val="28"/>
        </w:rPr>
        <w:t>м</w:t>
      </w:r>
      <w:r w:rsidRPr="002C1E28">
        <w:rPr>
          <w:rFonts w:ascii="Times New Roman" w:eastAsia="Times New Roman" w:hAnsi="Times New Roman" w:cs="Times New Roman"/>
          <w:sz w:val="28"/>
          <w:szCs w:val="28"/>
        </w:rPr>
        <w:t xml:space="preserve"> в целях развития производственного потенциала, повышения благосостояния местного населения, увеличения доходной части местных бюджетов.</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рационального использования земельных участков для нужд ЛПХ (кооперативов) и решения проблем с кормами и пастбищами будет проведена работа по изъятию земель, неиспользуемых и выданных с нарушением законодательства Республики Казахстан.</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Будут реализованы мероприятия по реконструкции существующих водохранилищ и строительству новых водохранилищ для аккумулирования </w:t>
      </w:r>
      <w:r w:rsidRPr="002C1E28">
        <w:rPr>
          <w:rFonts w:ascii="Times New Roman" w:hAnsi="Times New Roman" w:cs="Times New Roman"/>
          <w:sz w:val="28"/>
          <w:szCs w:val="28"/>
        </w:rPr>
        <w:lastRenderedPageBreak/>
        <w:t>воды, что позволит снизить угрозу паводковых явлений для населенных пунктов, ввести в оборот новые орошаемые земли и т.д.</w:t>
      </w:r>
    </w:p>
    <w:p w:rsidR="003C6BAD" w:rsidRPr="002C1E28" w:rsidRDefault="003C6BAD" w:rsidP="003C6BAD">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 xml:space="preserve">Предоставление мер государственной поддержки в виде субсидий, инвестиционных субсидий, льготного кредитования сельскохозяйственным кооперативам позволит достичь высоких результатов роста валовой продукции сельского хозяйства, эффективного использования земельных, производственных, трудовых ресурсов села, сокращения числа получателей адресной социальной помощи, непродуктивно </w:t>
      </w:r>
      <w:proofErr w:type="spellStart"/>
      <w:r w:rsidRPr="002C1E28">
        <w:rPr>
          <w:rFonts w:ascii="Times New Roman" w:hAnsi="Times New Roman" w:cs="Times New Roman"/>
          <w:sz w:val="28"/>
          <w:szCs w:val="28"/>
        </w:rPr>
        <w:t>самозанятых</w:t>
      </w:r>
      <w:proofErr w:type="spellEnd"/>
      <w:r w:rsidRPr="002C1E28">
        <w:rPr>
          <w:rFonts w:ascii="Times New Roman" w:hAnsi="Times New Roman" w:cs="Times New Roman"/>
          <w:sz w:val="28"/>
          <w:szCs w:val="28"/>
        </w:rPr>
        <w:t xml:space="preserve"> (ЛПХ) и безработных за счет перехода их в статус индивидуальных предпринимателей и членов кооператива.</w:t>
      </w:r>
      <w:proofErr w:type="gramEnd"/>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 этом развитие социальной и инженерной инфраструктуры будет осуществляться в приоритетном порядке в сельских округах с успешно созданными и функционирующими кооперативами. Тем самым будет обеспечена синергия мер по развитию инфраструктуры сельских территорий с мерами по развитию экономики села (развитию сельского хозяйства, созданию рабочих мест и повышению доходов сельчан).</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Объединение мелких хозяйств и организация сельскохозяйственных кооперативов будет способствовать созданию предпосыл</w:t>
      </w:r>
      <w:r w:rsidR="004E1ACA" w:rsidRPr="002C1E28">
        <w:rPr>
          <w:rFonts w:ascii="Times New Roman" w:hAnsi="Times New Roman" w:cs="Times New Roman"/>
          <w:sz w:val="28"/>
          <w:szCs w:val="28"/>
        </w:rPr>
        <w:t>ок развития предпринимательства</w:t>
      </w:r>
      <w:r w:rsidR="004E1ACA" w:rsidRPr="002C1E28">
        <w:rPr>
          <w:rFonts w:ascii="Times New Roman" w:hAnsi="Times New Roman" w:cs="Times New Roman"/>
          <w:sz w:val="28"/>
          <w:szCs w:val="28"/>
          <w:lang w:val="kk-KZ"/>
        </w:rPr>
        <w:t> </w:t>
      </w:r>
      <w:r w:rsidR="004E1ACA" w:rsidRPr="002C1E28">
        <w:rPr>
          <w:rFonts w:ascii="Times New Roman" w:hAnsi="Times New Roman" w:cs="Times New Roman"/>
          <w:sz w:val="28"/>
          <w:szCs w:val="28"/>
        </w:rPr>
        <w:t>–</w:t>
      </w:r>
      <w:r w:rsidR="004E1ACA" w:rsidRPr="002C1E28">
        <w:rPr>
          <w:rFonts w:ascii="Times New Roman" w:hAnsi="Times New Roman" w:cs="Times New Roman"/>
          <w:sz w:val="28"/>
          <w:szCs w:val="28"/>
          <w:lang w:val="kk-KZ"/>
        </w:rPr>
        <w:t> </w:t>
      </w:r>
      <w:r w:rsidRPr="002C1E28">
        <w:rPr>
          <w:rFonts w:ascii="Times New Roman" w:hAnsi="Times New Roman" w:cs="Times New Roman"/>
          <w:sz w:val="28"/>
          <w:szCs w:val="28"/>
        </w:rPr>
        <w:t>рыночной, транспортной и логистической инфраструктуры на селе. Это позволит решить, как экономические вопросы (сокращение затрат, повышение объемов произведенной сельхозпродукции, рост производительности труда и др.), так и социальные проблемы – расширение</w:t>
      </w:r>
      <w:r w:rsidR="00D32C6C">
        <w:rPr>
          <w:rFonts w:ascii="Times New Roman" w:hAnsi="Times New Roman" w:cs="Times New Roman"/>
          <w:sz w:val="28"/>
          <w:szCs w:val="28"/>
        </w:rPr>
        <w:t xml:space="preserve"> видов занятости</w:t>
      </w:r>
      <w:r w:rsidRPr="002C1E28">
        <w:rPr>
          <w:rFonts w:ascii="Times New Roman" w:hAnsi="Times New Roman" w:cs="Times New Roman"/>
          <w:sz w:val="28"/>
          <w:szCs w:val="28"/>
        </w:rPr>
        <w:t xml:space="preserve">, повышение занятости и доходов сельского населения, сокращение оттока молодых кадров.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Одним из инструментов повышения доходов сельского населения станет реализация проекта «</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аманаты». Будут реализованы меры по проведению скрининга специализации каждого сельского округа, микрокредитованию ЛПХ, формированию </w:t>
      </w:r>
      <w:proofErr w:type="spellStart"/>
      <w:r w:rsidRPr="002C1E28">
        <w:rPr>
          <w:rFonts w:ascii="Times New Roman" w:hAnsi="Times New Roman" w:cs="Times New Roman"/>
          <w:sz w:val="28"/>
          <w:szCs w:val="28"/>
        </w:rPr>
        <w:t>сервисно</w:t>
      </w:r>
      <w:proofErr w:type="spellEnd"/>
      <w:r w:rsidRPr="002C1E28">
        <w:rPr>
          <w:rFonts w:ascii="Times New Roman" w:hAnsi="Times New Roman" w:cs="Times New Roman"/>
          <w:sz w:val="28"/>
          <w:szCs w:val="28"/>
        </w:rPr>
        <w:t xml:space="preserve">-сбытовых кооперативов, обеспечению в лизинг техникой и оборудованием и др. (на примере опыта </w:t>
      </w:r>
      <w:proofErr w:type="spellStart"/>
      <w:r w:rsidRPr="002C1E28">
        <w:rPr>
          <w:rFonts w:ascii="Times New Roman" w:hAnsi="Times New Roman" w:cs="Times New Roman"/>
          <w:sz w:val="28"/>
          <w:szCs w:val="28"/>
        </w:rPr>
        <w:t>Жамбылской</w:t>
      </w:r>
      <w:proofErr w:type="spellEnd"/>
      <w:r w:rsidRPr="002C1E28">
        <w:rPr>
          <w:rFonts w:ascii="Times New Roman" w:hAnsi="Times New Roman" w:cs="Times New Roman"/>
          <w:sz w:val="28"/>
          <w:szCs w:val="28"/>
        </w:rPr>
        <w:t xml:space="preserve"> области).</w:t>
      </w:r>
    </w:p>
    <w:p w:rsidR="003C6BAD" w:rsidRPr="002C1E28" w:rsidRDefault="003C6BAD" w:rsidP="003C6BAD">
      <w:pPr>
        <w:spacing w:line="240" w:lineRule="auto"/>
        <w:ind w:firstLine="709"/>
        <w:jc w:val="both"/>
        <w:rPr>
          <w:rFonts w:ascii="Times New Roman" w:hAnsi="Times New Roman" w:cs="Times New Roman"/>
          <w:bCs/>
          <w:sz w:val="28"/>
          <w:szCs w:val="28"/>
        </w:rPr>
      </w:pPr>
      <w:r w:rsidRPr="002C1E28">
        <w:rPr>
          <w:rFonts w:ascii="Times New Roman" w:hAnsi="Times New Roman" w:cs="Times New Roman"/>
          <w:bCs/>
          <w:sz w:val="28"/>
          <w:szCs w:val="28"/>
        </w:rPr>
        <w:t xml:space="preserve">Особенность проекта - комплексный подход по поддержке ЛПХ: </w:t>
      </w:r>
    </w:p>
    <w:p w:rsidR="003C6BAD" w:rsidRPr="002C1E28" w:rsidRDefault="003C6BAD" w:rsidP="003C6BAD">
      <w:pPr>
        <w:pStyle w:val="af2"/>
        <w:tabs>
          <w:tab w:val="left" w:pos="1134"/>
        </w:tabs>
        <w:spacing w:after="0" w:line="240" w:lineRule="auto"/>
        <w:ind w:left="0" w:firstLine="708"/>
        <w:jc w:val="both"/>
        <w:rPr>
          <w:sz w:val="28"/>
          <w:lang w:val="ru-RU"/>
        </w:rPr>
      </w:pPr>
      <w:proofErr w:type="gramStart"/>
      <w:r w:rsidRPr="002C1E28">
        <w:rPr>
          <w:sz w:val="28"/>
          <w:lang w:val="ru-RU"/>
        </w:rPr>
        <w:t xml:space="preserve">первое: максимальное удовлетворение потребности жителей одного сельского округа в </w:t>
      </w:r>
      <w:proofErr w:type="spellStart"/>
      <w:r w:rsidRPr="002C1E28">
        <w:rPr>
          <w:sz w:val="28"/>
          <w:lang w:val="ru-RU"/>
        </w:rPr>
        <w:t>микрокредитах</w:t>
      </w:r>
      <w:proofErr w:type="spellEnd"/>
      <w:r w:rsidRPr="002C1E28">
        <w:rPr>
          <w:sz w:val="28"/>
          <w:lang w:val="ru-RU"/>
        </w:rPr>
        <w:t xml:space="preserve"> по сниженной ставке вознаграждения 2,5% годовых (снижение ставки достигнуто за счет использования механизма кредитования через поверенного (агента).</w:t>
      </w:r>
      <w:proofErr w:type="gramEnd"/>
    </w:p>
    <w:p w:rsidR="003C6BAD" w:rsidRPr="002C1E28" w:rsidRDefault="003C6BAD" w:rsidP="003C6BAD">
      <w:pPr>
        <w:pStyle w:val="af2"/>
        <w:tabs>
          <w:tab w:val="left" w:pos="1134"/>
        </w:tabs>
        <w:spacing w:after="0" w:line="240" w:lineRule="auto"/>
        <w:ind w:left="0" w:firstLine="708"/>
        <w:jc w:val="both"/>
        <w:rPr>
          <w:sz w:val="28"/>
          <w:lang w:val="ru-RU"/>
        </w:rPr>
      </w:pPr>
      <w:proofErr w:type="gramStart"/>
      <w:r w:rsidRPr="002C1E28">
        <w:rPr>
          <w:sz w:val="28"/>
          <w:lang w:val="ru-RU"/>
        </w:rPr>
        <w:t>в</w:t>
      </w:r>
      <w:proofErr w:type="gramEnd"/>
      <w:r w:rsidRPr="002C1E28">
        <w:rPr>
          <w:sz w:val="28"/>
          <w:lang w:val="ru-RU"/>
        </w:rPr>
        <w:t xml:space="preserve">торое: организация в данном сельском округе кормозаготовительного, </w:t>
      </w:r>
      <w:proofErr w:type="spellStart"/>
      <w:r w:rsidRPr="002C1E28">
        <w:rPr>
          <w:sz w:val="28"/>
          <w:lang w:val="ru-RU"/>
        </w:rPr>
        <w:t>сервисно</w:t>
      </w:r>
      <w:proofErr w:type="spellEnd"/>
      <w:r w:rsidRPr="002C1E28">
        <w:rPr>
          <w:sz w:val="28"/>
          <w:lang w:val="ru-RU"/>
        </w:rPr>
        <w:t xml:space="preserve">-сбытового кооператива обеспеченного необходимой инфраструктурой. Цель создания кооператива – обеспечение своих членов семенами, саженцами, кормами и услугами по цене ниже рыночной </w:t>
      </w:r>
      <w:r w:rsidRPr="002C1E28">
        <w:rPr>
          <w:lang w:val="ru-RU"/>
        </w:rPr>
        <w:t>(на 40-50%)</w:t>
      </w:r>
      <w:r w:rsidRPr="002C1E28">
        <w:rPr>
          <w:sz w:val="28"/>
          <w:lang w:val="ru-RU"/>
        </w:rPr>
        <w:t xml:space="preserve">, услуги реализации продукции, при необходимости организация производств по переработке сырья. При этом управляют кооперативом члены кооператива – т.е. сами жители сельского округа. Кооператив обеспечивается </w:t>
      </w:r>
      <w:r w:rsidRPr="002C1E28">
        <w:rPr>
          <w:sz w:val="28"/>
          <w:lang w:val="ru-RU"/>
        </w:rPr>
        <w:lastRenderedPageBreak/>
        <w:t>сельхозтехникой и оборудованием по льготной ставке, а также пашней и сенокосами для выращивания грубых и зерновых кормов.</w:t>
      </w:r>
    </w:p>
    <w:p w:rsidR="003C6BAD" w:rsidRPr="002C1E28" w:rsidRDefault="003C6BAD" w:rsidP="003C6BAD">
      <w:pPr>
        <w:pStyle w:val="af2"/>
        <w:tabs>
          <w:tab w:val="left" w:pos="1134"/>
        </w:tabs>
        <w:spacing w:after="0" w:line="240" w:lineRule="auto"/>
        <w:ind w:left="0" w:firstLine="708"/>
        <w:jc w:val="both"/>
        <w:rPr>
          <w:sz w:val="28"/>
          <w:lang w:val="ru-RU"/>
        </w:rPr>
      </w:pPr>
      <w:r w:rsidRPr="002C1E28">
        <w:rPr>
          <w:sz w:val="28"/>
          <w:szCs w:val="24"/>
          <w:lang w:val="ru-RU"/>
        </w:rPr>
        <w:t>При этом</w:t>
      </w:r>
      <w:proofErr w:type="gramStart"/>
      <w:r w:rsidRPr="002C1E28">
        <w:rPr>
          <w:sz w:val="28"/>
          <w:szCs w:val="24"/>
          <w:lang w:val="ru-RU"/>
        </w:rPr>
        <w:t>,</w:t>
      </w:r>
      <w:proofErr w:type="gramEnd"/>
      <w:r w:rsidRPr="002C1E28">
        <w:rPr>
          <w:sz w:val="28"/>
          <w:szCs w:val="24"/>
          <w:lang w:val="ru-RU"/>
        </w:rPr>
        <w:t xml:space="preserve"> в зависимости от специализации региона СПК совместно с местным исполнительным органом будут разработаны типовые бизнес пла</w:t>
      </w:r>
      <w:r w:rsidRPr="002C1E28">
        <w:rPr>
          <w:sz w:val="28"/>
          <w:lang w:val="ru-RU"/>
        </w:rPr>
        <w:t xml:space="preserve">ны для каждого сельского округа. В целях оказания консультативного содействия ЛПХ в организации кооперативов в их составы могут входить СПК. Для этого будет проведена работа по совершенствованию действующего законодательства о сельскохозяйственной кооперации.  </w:t>
      </w:r>
    </w:p>
    <w:p w:rsidR="003C6BAD" w:rsidRPr="002C1E28" w:rsidRDefault="003C6BAD" w:rsidP="003C6BAD">
      <w:pPr>
        <w:pStyle w:val="af2"/>
        <w:tabs>
          <w:tab w:val="left" w:pos="1134"/>
        </w:tabs>
        <w:spacing w:after="0" w:line="240" w:lineRule="auto"/>
        <w:ind w:left="0" w:firstLine="708"/>
        <w:jc w:val="both"/>
        <w:rPr>
          <w:sz w:val="28"/>
          <w:lang w:val="ru-RU"/>
        </w:rPr>
      </w:pPr>
      <w:r w:rsidRPr="002C1E28">
        <w:rPr>
          <w:sz w:val="28"/>
          <w:lang w:val="ru-RU"/>
        </w:rPr>
        <w:t xml:space="preserve">Будет рассмотрен вопрос по совершенствованию налогового законодательства и налоговых льгот для вновь создаваемых сельскохозяйственных кооперативов ЛПХ. </w:t>
      </w:r>
    </w:p>
    <w:p w:rsidR="003C6BAD" w:rsidRPr="002C1E28" w:rsidRDefault="00422E49" w:rsidP="003C6BAD">
      <w:pPr>
        <w:pStyle w:val="af2"/>
        <w:tabs>
          <w:tab w:val="left" w:pos="1134"/>
        </w:tabs>
        <w:spacing w:after="0" w:line="240" w:lineRule="auto"/>
        <w:ind w:left="0" w:firstLine="708"/>
        <w:jc w:val="both"/>
        <w:rPr>
          <w:sz w:val="28"/>
          <w:szCs w:val="28"/>
          <w:lang w:val="ru-RU" w:eastAsia="ru-RU"/>
        </w:rPr>
      </w:pPr>
      <w:r w:rsidRPr="002C1E28">
        <w:rPr>
          <w:bCs/>
          <w:sz w:val="28"/>
          <w:szCs w:val="28"/>
          <w:lang w:val="ru-RU"/>
        </w:rPr>
        <w:t>Со своей стороны,</w:t>
      </w:r>
      <w:r w:rsidR="003C6BAD" w:rsidRPr="002C1E28">
        <w:rPr>
          <w:bCs/>
          <w:sz w:val="28"/>
          <w:szCs w:val="28"/>
          <w:lang w:val="ru-RU"/>
        </w:rPr>
        <w:t xml:space="preserve"> </w:t>
      </w:r>
      <w:proofErr w:type="spellStart"/>
      <w:r w:rsidR="003C6BAD" w:rsidRPr="002C1E28">
        <w:rPr>
          <w:bCs/>
          <w:sz w:val="28"/>
          <w:szCs w:val="28"/>
          <w:lang w:val="ru-RU"/>
        </w:rPr>
        <w:t>акиматами</w:t>
      </w:r>
      <w:proofErr w:type="spellEnd"/>
      <w:r w:rsidR="003C6BAD" w:rsidRPr="002C1E28">
        <w:rPr>
          <w:bCs/>
          <w:sz w:val="28"/>
          <w:szCs w:val="28"/>
          <w:lang w:val="ru-RU"/>
        </w:rPr>
        <w:t xml:space="preserve"> областей будет проведен скрининг сельских округов на предмет наличия свободных пастбищ, пашни и сенокосов для передачи в кооператив и другую необходимую инфраструктуру для открытия производств. При этом в случае </w:t>
      </w:r>
      <w:r w:rsidR="003C6BAD" w:rsidRPr="002C1E28">
        <w:rPr>
          <w:sz w:val="28"/>
          <w:szCs w:val="28"/>
          <w:lang w:val="ru-RU" w:eastAsia="ru-RU"/>
        </w:rPr>
        <w:t>деградаци</w:t>
      </w:r>
      <w:r w:rsidR="003C6BAD" w:rsidRPr="002C1E28">
        <w:rPr>
          <w:sz w:val="28"/>
          <w:szCs w:val="28"/>
          <w:lang w:val="ru-RU"/>
        </w:rPr>
        <w:t>и</w:t>
      </w:r>
      <w:r w:rsidR="003C6BAD" w:rsidRPr="002C1E28">
        <w:rPr>
          <w:sz w:val="28"/>
          <w:szCs w:val="28"/>
          <w:lang w:val="ru-RU" w:eastAsia="ru-RU"/>
        </w:rPr>
        <w:t xml:space="preserve"> и </w:t>
      </w:r>
      <w:r w:rsidR="003C6BAD" w:rsidRPr="002C1E28">
        <w:rPr>
          <w:sz w:val="28"/>
          <w:szCs w:val="28"/>
          <w:lang w:val="ru-RU"/>
        </w:rPr>
        <w:t xml:space="preserve">ухудшения качеств земель сельскохозяйственного назначения, будут приняты меры по их восстановлению, в том числе за счет коренного и поверхностного улучшения, вовлечения в оборот неиспользуемых пастбищных угодий.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С целью реализации проекта на постоянной основе будет проводит</w:t>
      </w:r>
      <w:r w:rsidR="0099151F">
        <w:rPr>
          <w:rFonts w:ascii="Times New Roman" w:hAnsi="Times New Roman" w:cs="Times New Roman"/>
          <w:sz w:val="28"/>
          <w:szCs w:val="28"/>
        </w:rPr>
        <w:t>ь</w:t>
      </w:r>
      <w:r w:rsidRPr="002C1E28">
        <w:rPr>
          <w:rFonts w:ascii="Times New Roman" w:hAnsi="Times New Roman" w:cs="Times New Roman"/>
          <w:sz w:val="28"/>
          <w:szCs w:val="28"/>
        </w:rPr>
        <w:t>ся:</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работа по распространению знаний;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разъяснению преимуществ объединения малых форм хозяйствования в сельскохозяйственные кооперативы, особенностей внутрихозяйственных отношений в кооперативе, мер государственной поддержки, особенностей налогообложения, ведения учета и отчетности в кооперативах;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популяризации сельскохозяйственной кооперации.</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этом обязательным условием должно быть активное участие местных исполнительных органов с целью повышения грамотности </w:t>
      </w:r>
      <w:proofErr w:type="spellStart"/>
      <w:r w:rsidRPr="002C1E28">
        <w:rPr>
          <w:rFonts w:ascii="Times New Roman" w:hAnsi="Times New Roman" w:cs="Times New Roman"/>
          <w:sz w:val="28"/>
          <w:szCs w:val="28"/>
        </w:rPr>
        <w:t>сельхозтоваропроизводителей</w:t>
      </w:r>
      <w:proofErr w:type="spellEnd"/>
      <w:r w:rsidRPr="002C1E28">
        <w:rPr>
          <w:rFonts w:ascii="Times New Roman" w:hAnsi="Times New Roman" w:cs="Times New Roman"/>
          <w:sz w:val="28"/>
          <w:szCs w:val="28"/>
        </w:rPr>
        <w:t xml:space="preserve">, распространения знаний о потенциальных возможностях кооперирования мелких хозяйств, </w:t>
      </w:r>
      <w:r w:rsidRPr="002C1E28">
        <w:rPr>
          <w:rFonts w:ascii="Times New Roman" w:hAnsi="Times New Roman" w:cs="Times New Roman"/>
          <w:sz w:val="28"/>
          <w:szCs w:val="28"/>
          <w:lang w:val="kk-KZ"/>
        </w:rPr>
        <w:t>проведению онлайн ярмарок вакансий для трудоустройства сельских жителей</w:t>
      </w:r>
      <w:r w:rsidRPr="002C1E28">
        <w:rPr>
          <w:rFonts w:ascii="Times New Roman" w:hAnsi="Times New Roman" w:cs="Times New Roman"/>
          <w:sz w:val="28"/>
          <w:szCs w:val="28"/>
        </w:rPr>
        <w:t xml:space="preserve">.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За счет внедрения новых механизмов по предоставлению </w:t>
      </w:r>
      <w:r w:rsidRPr="002C1E28">
        <w:rPr>
          <w:rFonts w:ascii="Times New Roman" w:hAnsi="Times New Roman" w:cs="Times New Roman"/>
          <w:sz w:val="28"/>
          <w:szCs w:val="28"/>
          <w:lang w:val="kk-KZ"/>
        </w:rPr>
        <w:t>сельскохозяйственных займов,</w:t>
      </w:r>
      <w:r w:rsidRPr="002C1E28">
        <w:rPr>
          <w:rFonts w:ascii="Times New Roman" w:hAnsi="Times New Roman" w:cs="Times New Roman"/>
          <w:sz w:val="28"/>
          <w:szCs w:val="28"/>
        </w:rPr>
        <w:t xml:space="preserve"> гарантий по залоговому обеспечению повысится доступность к кредитным ресурсам.</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Вместе с тем, в районах будет реализован проект «Одно село – один продукт» в рамках инструмента «Мен – </w:t>
      </w:r>
      <w:proofErr w:type="gramStart"/>
      <w:r w:rsidRPr="002C1E28">
        <w:rPr>
          <w:rFonts w:ascii="Times New Roman" w:hAnsi="Times New Roman" w:cs="Times New Roman"/>
          <w:sz w:val="28"/>
          <w:szCs w:val="28"/>
          <w:lang w:val="kk-KZ"/>
        </w:rPr>
        <w:t>к</w:t>
      </w:r>
      <w:proofErr w:type="gramEnd"/>
      <w:r w:rsidRPr="002C1E28">
        <w:rPr>
          <w:rFonts w:ascii="Times New Roman" w:hAnsi="Times New Roman" w:cs="Times New Roman"/>
          <w:sz w:val="28"/>
          <w:szCs w:val="28"/>
          <w:lang w:val="kk-KZ"/>
        </w:rPr>
        <w:t>әсіпкер»</w:t>
      </w:r>
      <w:r w:rsidRPr="002C1E28">
        <w:rPr>
          <w:rFonts w:ascii="Times New Roman" w:hAnsi="Times New Roman" w:cs="Times New Roman"/>
          <w:sz w:val="28"/>
          <w:szCs w:val="28"/>
        </w:rPr>
        <w:t>. Данные меры позволят обеспечить равный доступ к финансовым инструментам для всех субъектов АПК вне зависимости от размеров и форм хозяйствования.</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повышения потенциала сельского бизнеса будет разработан механизм возмещения агробизнесу части затрат, вложенных на обеспечение объектов инфраструктуры села.</w:t>
      </w:r>
    </w:p>
    <w:p w:rsidR="003C6BAD" w:rsidRPr="002C1E28" w:rsidRDefault="003C6BAD" w:rsidP="003C6BAD">
      <w:pPr>
        <w:spacing w:line="240" w:lineRule="auto"/>
        <w:ind w:firstLine="709"/>
        <w:jc w:val="both"/>
        <w:rPr>
          <w:rFonts w:ascii="Times New Roman" w:hAnsi="Times New Roman" w:cs="Times New Roman"/>
          <w:sz w:val="28"/>
          <w:szCs w:val="28"/>
          <w:lang w:val="kk-KZ"/>
        </w:rPr>
      </w:pPr>
      <w:r w:rsidRPr="002C1E28">
        <w:rPr>
          <w:rFonts w:ascii="Times New Roman" w:hAnsi="Times New Roman" w:cs="Times New Roman"/>
          <w:sz w:val="28"/>
          <w:szCs w:val="28"/>
        </w:rPr>
        <w:t xml:space="preserve">Продовольственная безопасность страны будет обеспечена за счет реализации импортозамещающих инвестиционных проектов по основным </w:t>
      </w:r>
      <w:r w:rsidRPr="002C1E28">
        <w:rPr>
          <w:rFonts w:ascii="Times New Roman" w:hAnsi="Times New Roman" w:cs="Times New Roman"/>
          <w:sz w:val="28"/>
          <w:szCs w:val="28"/>
        </w:rPr>
        <w:lastRenderedPageBreak/>
        <w:t xml:space="preserve">видам продуктов питания. В этой связи, будет масштабирован опыт Северо-Казахстанской области по финансированию крупных якорных инвестиционных проектов в АПК </w:t>
      </w:r>
      <w:r w:rsidRPr="002C1E28">
        <w:rPr>
          <w:rFonts w:ascii="Times New Roman" w:hAnsi="Times New Roman" w:cs="Times New Roman"/>
          <w:sz w:val="28"/>
          <w:szCs w:val="28"/>
          <w:lang w:val="kk-KZ"/>
        </w:rPr>
        <w:t>в установленном законодательством порядке через поверенного агента.</w:t>
      </w:r>
    </w:p>
    <w:p w:rsidR="003C6BAD" w:rsidRPr="002C1E28" w:rsidRDefault="003C6BAD" w:rsidP="003C6BAD">
      <w:pPr>
        <w:spacing w:line="240" w:lineRule="auto"/>
        <w:ind w:firstLine="709"/>
        <w:jc w:val="both"/>
        <w:rPr>
          <w:rFonts w:ascii="Times New Roman" w:hAnsi="Times New Roman" w:cs="Times New Roman"/>
          <w:bCs/>
          <w:sz w:val="28"/>
          <w:szCs w:val="28"/>
        </w:rPr>
      </w:pPr>
      <w:r w:rsidRPr="002C1E28">
        <w:rPr>
          <w:rFonts w:ascii="Times New Roman" w:hAnsi="Times New Roman" w:cs="Times New Roman"/>
          <w:bCs/>
          <w:sz w:val="28"/>
          <w:szCs w:val="28"/>
        </w:rPr>
        <w:t>Реализация данных проектов позволит вовлечь в предпринимательство до 50% ЛПХ по республике и создать более 350 тыс. рабочих мест.</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Будут осуществляться мероприятия по обуче</w:t>
      </w:r>
      <w:r w:rsidR="00ED70B8" w:rsidRPr="002C1E28">
        <w:rPr>
          <w:rFonts w:ascii="Times New Roman" w:hAnsi="Times New Roman" w:cs="Times New Roman"/>
          <w:sz w:val="28"/>
          <w:szCs w:val="28"/>
        </w:rPr>
        <w:t xml:space="preserve">нию предпринимателей на основе </w:t>
      </w:r>
      <w:proofErr w:type="spellStart"/>
      <w:r w:rsidR="00ED70B8" w:rsidRPr="002C1E28">
        <w:rPr>
          <w:rFonts w:ascii="Times New Roman" w:hAnsi="Times New Roman" w:cs="Times New Roman"/>
          <w:sz w:val="28"/>
          <w:szCs w:val="28"/>
        </w:rPr>
        <w:t>к</w:t>
      </w:r>
      <w:r w:rsidRPr="002C1E28">
        <w:rPr>
          <w:rFonts w:ascii="Times New Roman" w:hAnsi="Times New Roman" w:cs="Times New Roman"/>
          <w:sz w:val="28"/>
          <w:szCs w:val="28"/>
        </w:rPr>
        <w:t>оворкинг</w:t>
      </w:r>
      <w:proofErr w:type="spellEnd"/>
      <w:r w:rsidRPr="002C1E28">
        <w:rPr>
          <w:rFonts w:ascii="Times New Roman" w:hAnsi="Times New Roman" w:cs="Times New Roman"/>
          <w:sz w:val="28"/>
          <w:szCs w:val="28"/>
        </w:rPr>
        <w:t>-центров в районных центрах и городах районного значения.</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Также необходимо отметить, что основным рынком сбыта для многих </w:t>
      </w:r>
      <w:proofErr w:type="spellStart"/>
      <w:r w:rsidRPr="002C1E28">
        <w:rPr>
          <w:rFonts w:ascii="Times New Roman" w:hAnsi="Times New Roman" w:cs="Times New Roman"/>
          <w:sz w:val="28"/>
          <w:szCs w:val="28"/>
        </w:rPr>
        <w:t>сельхозтоваропроизводителей</w:t>
      </w:r>
      <w:proofErr w:type="spellEnd"/>
      <w:r w:rsidRPr="002C1E28">
        <w:rPr>
          <w:rFonts w:ascii="Times New Roman" w:hAnsi="Times New Roman" w:cs="Times New Roman"/>
          <w:sz w:val="28"/>
          <w:szCs w:val="28"/>
        </w:rPr>
        <w:t xml:space="preserve"> являются районные центры и крупные города (областные центры, города республиканского значения).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этой связи в крупных городах на регулярной и постоянной основе будут проводиться сельскохозяйственные сезонные ярмарки для региональных производителей сельхозпродукции.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рамках мероприятий по микрокредитованию будет предусмотрено финансирование несельскохозяйственного бизнеса, особенно в крупных селах.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Альтернативные виды деятельности в крупных селах (услуги, ремесленничество, народные промыслы, логистика и др.) будут стимулироваться через применение более выгодных условий мер государственной поддержки по развитию предпринимательства на селе.</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Сельские территории обладают уникальными природно-климатическими и культурно-историческими особенностями, которые позволяют развивать все виды туризма. Наиболее привлекательными направлениями будут </w:t>
      </w:r>
      <w:proofErr w:type="spellStart"/>
      <w:r w:rsidRPr="002C1E28">
        <w:rPr>
          <w:rFonts w:ascii="Times New Roman" w:hAnsi="Times New Roman" w:cs="Times New Roman"/>
          <w:sz w:val="28"/>
          <w:szCs w:val="28"/>
        </w:rPr>
        <w:t>агр</w:t>
      </w:r>
      <w:proofErr w:type="gramStart"/>
      <w:r w:rsidRPr="002C1E28">
        <w:rPr>
          <w:rFonts w:ascii="Times New Roman" w:hAnsi="Times New Roman" w:cs="Times New Roman"/>
          <w:sz w:val="28"/>
          <w:szCs w:val="28"/>
        </w:rPr>
        <w:t>о</w:t>
      </w:r>
      <w:proofErr w:type="spellEnd"/>
      <w:r w:rsidRPr="002C1E28">
        <w:rPr>
          <w:rFonts w:ascii="Times New Roman" w:hAnsi="Times New Roman" w:cs="Times New Roman"/>
          <w:sz w:val="28"/>
          <w:szCs w:val="28"/>
        </w:rPr>
        <w:t>-</w:t>
      </w:r>
      <w:proofErr w:type="gram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этно</w:t>
      </w:r>
      <w:proofErr w:type="spellEnd"/>
      <w:r w:rsidRPr="002C1E28">
        <w:rPr>
          <w:rFonts w:ascii="Times New Roman" w:hAnsi="Times New Roman" w:cs="Times New Roman"/>
          <w:sz w:val="28"/>
          <w:szCs w:val="28"/>
        </w:rPr>
        <w:t xml:space="preserve"> и экотуризм, для развития которых будет модернизирована соответствующая инфраструктура.</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стимулирования развития предпринимательства будут приняты меры по созданию малых промышленных парков в районных центрах, городах районного значения. Малые промышленные парки будут создаваться путем реконструкции пустующих, простаивающих производственных объектов или строительства за счет якорных стратегических инвесторов (интеграторы). При этом будут приняты меры по субсидированию арендной платы для предпринимателей.</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Кроме этого, имеются также промышленные проекты (в основном горнодобывающей промышленности), реализуемые в сельской местности.</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 примеру: </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Актюбинской области – проекты по производству хромового концентрата (</w:t>
      </w:r>
      <w:proofErr w:type="spellStart"/>
      <w:r w:rsidRPr="002C1E28">
        <w:rPr>
          <w:rFonts w:ascii="Times New Roman" w:hAnsi="Times New Roman" w:cs="Times New Roman"/>
          <w:sz w:val="28"/>
          <w:szCs w:val="28"/>
        </w:rPr>
        <w:t>с</w:t>
      </w:r>
      <w:proofErr w:type="gramStart"/>
      <w:r w:rsidRPr="002C1E28">
        <w:rPr>
          <w:rFonts w:ascii="Times New Roman" w:hAnsi="Times New Roman" w:cs="Times New Roman"/>
          <w:sz w:val="28"/>
          <w:szCs w:val="28"/>
        </w:rPr>
        <w:t>.А</w:t>
      </w:r>
      <w:proofErr w:type="gramEnd"/>
      <w:r w:rsidRPr="002C1E28">
        <w:rPr>
          <w:rFonts w:ascii="Times New Roman" w:hAnsi="Times New Roman" w:cs="Times New Roman"/>
          <w:sz w:val="28"/>
          <w:szCs w:val="28"/>
        </w:rPr>
        <w:t>кжар</w:t>
      </w:r>
      <w:proofErr w:type="spellEnd"/>
      <w:r w:rsidRPr="002C1E28">
        <w:rPr>
          <w:rFonts w:ascii="Times New Roman" w:hAnsi="Times New Roman" w:cs="Times New Roman"/>
          <w:sz w:val="28"/>
          <w:szCs w:val="28"/>
        </w:rPr>
        <w:t xml:space="preserve">, Никельтау, Дон, </w:t>
      </w:r>
      <w:proofErr w:type="spellStart"/>
      <w:r w:rsidRPr="002C1E28">
        <w:rPr>
          <w:rFonts w:ascii="Times New Roman" w:hAnsi="Times New Roman" w:cs="Times New Roman"/>
          <w:sz w:val="28"/>
          <w:szCs w:val="28"/>
        </w:rPr>
        <w:t>Кызылсу</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Сарысай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Хромтауского</w:t>
      </w:r>
      <w:proofErr w:type="spellEnd"/>
      <w:r w:rsidRPr="002C1E28">
        <w:rPr>
          <w:rFonts w:ascii="Times New Roman" w:hAnsi="Times New Roman" w:cs="Times New Roman"/>
          <w:sz w:val="28"/>
          <w:szCs w:val="28"/>
        </w:rPr>
        <w:t xml:space="preserve"> района), по производству медно-цинкового концентрата (</w:t>
      </w:r>
      <w:proofErr w:type="spellStart"/>
      <w:r w:rsidRPr="002C1E28">
        <w:rPr>
          <w:rFonts w:ascii="Times New Roman" w:hAnsi="Times New Roman" w:cs="Times New Roman"/>
          <w:sz w:val="28"/>
          <w:szCs w:val="28"/>
        </w:rPr>
        <w:t>с.с.Коктау</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Коктерек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Майтобе</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Карабаза</w:t>
      </w:r>
      <w:proofErr w:type="spellEnd"/>
      <w:r w:rsidRPr="002C1E28">
        <w:rPr>
          <w:rFonts w:ascii="Times New Roman" w:hAnsi="Times New Roman" w:cs="Times New Roman"/>
          <w:sz w:val="28"/>
          <w:szCs w:val="28"/>
        </w:rPr>
        <w:t xml:space="preserve">, Тасоткель, Копа </w:t>
      </w:r>
      <w:proofErr w:type="spellStart"/>
      <w:r w:rsidRPr="002C1E28">
        <w:rPr>
          <w:rFonts w:ascii="Times New Roman" w:hAnsi="Times New Roman" w:cs="Times New Roman"/>
          <w:sz w:val="28"/>
          <w:szCs w:val="28"/>
        </w:rPr>
        <w:t>Хромтауского</w:t>
      </w:r>
      <w:proofErr w:type="spellEnd"/>
      <w:r w:rsidRPr="002C1E28">
        <w:rPr>
          <w:rFonts w:ascii="Times New Roman" w:hAnsi="Times New Roman" w:cs="Times New Roman"/>
          <w:sz w:val="28"/>
          <w:szCs w:val="28"/>
        </w:rPr>
        <w:t xml:space="preserve"> района, </w:t>
      </w:r>
      <w:proofErr w:type="spellStart"/>
      <w:r w:rsidRPr="002C1E28">
        <w:rPr>
          <w:rFonts w:ascii="Times New Roman" w:hAnsi="Times New Roman" w:cs="Times New Roman"/>
          <w:sz w:val="28"/>
          <w:szCs w:val="28"/>
        </w:rPr>
        <w:t>с.с</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Толеубулак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Булакты</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Борлы</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Мугалжарского</w:t>
      </w:r>
      <w:proofErr w:type="spellEnd"/>
      <w:r w:rsidRPr="002C1E28">
        <w:rPr>
          <w:rFonts w:ascii="Times New Roman" w:hAnsi="Times New Roman" w:cs="Times New Roman"/>
          <w:sz w:val="28"/>
          <w:szCs w:val="28"/>
        </w:rPr>
        <w:t xml:space="preserve"> района), по переработке газа (</w:t>
      </w:r>
      <w:proofErr w:type="spellStart"/>
      <w:r w:rsidRPr="002C1E28">
        <w:rPr>
          <w:rFonts w:ascii="Times New Roman" w:hAnsi="Times New Roman" w:cs="Times New Roman"/>
          <w:sz w:val="28"/>
          <w:szCs w:val="28"/>
        </w:rPr>
        <w:t>с.с.Шенгельши</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Жагабулак</w:t>
      </w:r>
      <w:proofErr w:type="spellEnd"/>
      <w:r w:rsidRPr="002C1E28">
        <w:rPr>
          <w:rFonts w:ascii="Times New Roman" w:hAnsi="Times New Roman" w:cs="Times New Roman"/>
          <w:sz w:val="28"/>
          <w:szCs w:val="28"/>
        </w:rPr>
        <w:t xml:space="preserve">, Бирлик, Сага, </w:t>
      </w:r>
      <w:proofErr w:type="spellStart"/>
      <w:r w:rsidRPr="002C1E28">
        <w:rPr>
          <w:rFonts w:ascii="Times New Roman" w:hAnsi="Times New Roman" w:cs="Times New Roman"/>
          <w:sz w:val="28"/>
          <w:szCs w:val="28"/>
        </w:rPr>
        <w:t>Жаркемер</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Мугалжарского</w:t>
      </w:r>
      <w:proofErr w:type="spellEnd"/>
      <w:r w:rsidRPr="002C1E28">
        <w:rPr>
          <w:rFonts w:ascii="Times New Roman" w:hAnsi="Times New Roman" w:cs="Times New Roman"/>
          <w:sz w:val="28"/>
          <w:szCs w:val="28"/>
        </w:rPr>
        <w:t xml:space="preserve"> района, </w:t>
      </w:r>
      <w:proofErr w:type="spellStart"/>
      <w:r w:rsidRPr="002C1E28">
        <w:rPr>
          <w:rFonts w:ascii="Times New Roman" w:hAnsi="Times New Roman" w:cs="Times New Roman"/>
          <w:sz w:val="28"/>
          <w:szCs w:val="28"/>
        </w:rPr>
        <w:t>с.с</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Кожасай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Кемерши</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Булыктыколь</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Байганинского</w:t>
      </w:r>
      <w:proofErr w:type="spellEnd"/>
      <w:r w:rsidRPr="002C1E28">
        <w:rPr>
          <w:rFonts w:ascii="Times New Roman" w:hAnsi="Times New Roman" w:cs="Times New Roman"/>
          <w:sz w:val="28"/>
          <w:szCs w:val="28"/>
        </w:rPr>
        <w:t xml:space="preserve"> района), по производству </w:t>
      </w:r>
      <w:r w:rsidRPr="002C1E28">
        <w:rPr>
          <w:rFonts w:ascii="Times New Roman" w:hAnsi="Times New Roman" w:cs="Times New Roman"/>
          <w:sz w:val="28"/>
          <w:szCs w:val="28"/>
        </w:rPr>
        <w:lastRenderedPageBreak/>
        <w:t>нефтепродуктов (</w:t>
      </w:r>
      <w:proofErr w:type="spellStart"/>
      <w:r w:rsidRPr="002C1E28">
        <w:rPr>
          <w:rFonts w:ascii="Times New Roman" w:hAnsi="Times New Roman" w:cs="Times New Roman"/>
          <w:sz w:val="28"/>
          <w:szCs w:val="28"/>
        </w:rPr>
        <w:t>с.с</w:t>
      </w:r>
      <w:proofErr w:type="gramStart"/>
      <w:r w:rsidRPr="002C1E28">
        <w:rPr>
          <w:rFonts w:ascii="Times New Roman" w:hAnsi="Times New Roman" w:cs="Times New Roman"/>
          <w:sz w:val="28"/>
          <w:szCs w:val="28"/>
        </w:rPr>
        <w:t>.Б</w:t>
      </w:r>
      <w:proofErr w:type="gramEnd"/>
      <w:r w:rsidRPr="002C1E28">
        <w:rPr>
          <w:rFonts w:ascii="Times New Roman" w:hAnsi="Times New Roman" w:cs="Times New Roman"/>
          <w:sz w:val="28"/>
          <w:szCs w:val="28"/>
        </w:rPr>
        <w:t>асшили</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Сагашили</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Мугалжарского</w:t>
      </w:r>
      <w:proofErr w:type="spellEnd"/>
      <w:r w:rsidRPr="002C1E28">
        <w:rPr>
          <w:rFonts w:ascii="Times New Roman" w:hAnsi="Times New Roman" w:cs="Times New Roman"/>
          <w:sz w:val="28"/>
          <w:szCs w:val="28"/>
        </w:rPr>
        <w:t xml:space="preserve"> района, с. </w:t>
      </w:r>
      <w:proofErr w:type="spellStart"/>
      <w:r w:rsidRPr="002C1E28">
        <w:rPr>
          <w:rFonts w:ascii="Times New Roman" w:hAnsi="Times New Roman" w:cs="Times New Roman"/>
          <w:sz w:val="28"/>
          <w:szCs w:val="28"/>
        </w:rPr>
        <w:t>Жанатан</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Байганинского</w:t>
      </w:r>
      <w:proofErr w:type="spellEnd"/>
      <w:r w:rsidRPr="002C1E28">
        <w:rPr>
          <w:rFonts w:ascii="Times New Roman" w:hAnsi="Times New Roman" w:cs="Times New Roman"/>
          <w:sz w:val="28"/>
          <w:szCs w:val="28"/>
        </w:rPr>
        <w:t xml:space="preserve"> района) по производству минеральных плит (</w:t>
      </w:r>
      <w:proofErr w:type="spellStart"/>
      <w:r w:rsidRPr="002C1E28">
        <w:rPr>
          <w:rFonts w:ascii="Times New Roman" w:hAnsi="Times New Roman" w:cs="Times New Roman"/>
          <w:sz w:val="28"/>
          <w:szCs w:val="28"/>
        </w:rPr>
        <w:t>с.Елек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Мугалжарского</w:t>
      </w:r>
      <w:proofErr w:type="spellEnd"/>
      <w:r w:rsidRPr="002C1E28">
        <w:rPr>
          <w:rFonts w:ascii="Times New Roman" w:hAnsi="Times New Roman" w:cs="Times New Roman"/>
          <w:sz w:val="28"/>
          <w:szCs w:val="28"/>
        </w:rPr>
        <w:t xml:space="preserve"> района);</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Восточно-Казахстанской области – проекты по добыче природного газа (</w:t>
      </w:r>
      <w:proofErr w:type="spellStart"/>
      <w:r w:rsidRPr="002C1E28">
        <w:rPr>
          <w:rFonts w:ascii="Times New Roman" w:hAnsi="Times New Roman" w:cs="Times New Roman"/>
          <w:sz w:val="28"/>
          <w:szCs w:val="28"/>
        </w:rPr>
        <w:t>с</w:t>
      </w:r>
      <w:proofErr w:type="gramStart"/>
      <w:r w:rsidRPr="002C1E28">
        <w:rPr>
          <w:rFonts w:ascii="Times New Roman" w:hAnsi="Times New Roman" w:cs="Times New Roman"/>
          <w:sz w:val="28"/>
          <w:szCs w:val="28"/>
        </w:rPr>
        <w:t>.К</w:t>
      </w:r>
      <w:proofErr w:type="gramEnd"/>
      <w:r w:rsidRPr="002C1E28">
        <w:rPr>
          <w:rFonts w:ascii="Times New Roman" w:hAnsi="Times New Roman" w:cs="Times New Roman"/>
          <w:sz w:val="28"/>
          <w:szCs w:val="28"/>
        </w:rPr>
        <w:t>арабулак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Зайсанского</w:t>
      </w:r>
      <w:proofErr w:type="spellEnd"/>
      <w:r w:rsidRPr="002C1E28">
        <w:rPr>
          <w:rFonts w:ascii="Times New Roman" w:hAnsi="Times New Roman" w:cs="Times New Roman"/>
          <w:sz w:val="28"/>
          <w:szCs w:val="28"/>
        </w:rPr>
        <w:t xml:space="preserve"> района), по добыче каменного угля (</w:t>
      </w:r>
      <w:proofErr w:type="spellStart"/>
      <w:r w:rsidRPr="002C1E28">
        <w:rPr>
          <w:rFonts w:ascii="Times New Roman" w:hAnsi="Times New Roman" w:cs="Times New Roman"/>
          <w:sz w:val="28"/>
          <w:szCs w:val="28"/>
        </w:rPr>
        <w:t>с.Сарытерек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Зайсанского</w:t>
      </w:r>
      <w:proofErr w:type="spellEnd"/>
      <w:r w:rsidRPr="002C1E28">
        <w:rPr>
          <w:rFonts w:ascii="Times New Roman" w:hAnsi="Times New Roman" w:cs="Times New Roman"/>
          <w:sz w:val="28"/>
          <w:szCs w:val="28"/>
        </w:rPr>
        <w:t xml:space="preserve"> района), по переработке руд цветных металлов (</w:t>
      </w:r>
      <w:proofErr w:type="spellStart"/>
      <w:r w:rsidRPr="002C1E28">
        <w:rPr>
          <w:rFonts w:ascii="Times New Roman" w:hAnsi="Times New Roman" w:cs="Times New Roman"/>
          <w:sz w:val="28"/>
          <w:szCs w:val="28"/>
        </w:rPr>
        <w:t>п.п</w:t>
      </w:r>
      <w:proofErr w:type="spellEnd"/>
      <w:r w:rsidRPr="002C1E28">
        <w:rPr>
          <w:rFonts w:ascii="Times New Roman" w:hAnsi="Times New Roman" w:cs="Times New Roman"/>
          <w:sz w:val="28"/>
          <w:szCs w:val="28"/>
        </w:rPr>
        <w:t xml:space="preserve"> Белоусовка, Алтайский Глубоковского района), по переработке золотосодержащих руд (</w:t>
      </w:r>
      <w:proofErr w:type="spellStart"/>
      <w:r w:rsidRPr="002C1E28">
        <w:rPr>
          <w:rFonts w:ascii="Times New Roman" w:hAnsi="Times New Roman" w:cs="Times New Roman"/>
          <w:sz w:val="28"/>
          <w:szCs w:val="28"/>
        </w:rPr>
        <w:t>с.Секисовка</w:t>
      </w:r>
      <w:proofErr w:type="spellEnd"/>
      <w:r w:rsidRPr="002C1E28">
        <w:rPr>
          <w:rFonts w:ascii="Times New Roman" w:hAnsi="Times New Roman" w:cs="Times New Roman"/>
          <w:sz w:val="28"/>
          <w:szCs w:val="28"/>
        </w:rPr>
        <w:t xml:space="preserve"> Глубоковского района), по добыче и переработке меди (</w:t>
      </w:r>
      <w:proofErr w:type="spellStart"/>
      <w:r w:rsidRPr="002C1E28">
        <w:rPr>
          <w:rFonts w:ascii="Times New Roman" w:hAnsi="Times New Roman" w:cs="Times New Roman"/>
          <w:sz w:val="28"/>
          <w:szCs w:val="28"/>
        </w:rPr>
        <w:t>с.Акбулак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Курчумского</w:t>
      </w:r>
      <w:proofErr w:type="spellEnd"/>
      <w:r w:rsidRPr="002C1E28">
        <w:rPr>
          <w:rFonts w:ascii="Times New Roman" w:hAnsi="Times New Roman" w:cs="Times New Roman"/>
          <w:sz w:val="28"/>
          <w:szCs w:val="28"/>
        </w:rPr>
        <w:t xml:space="preserve"> района), по добыче и обработке </w:t>
      </w:r>
      <w:proofErr w:type="spellStart"/>
      <w:r w:rsidRPr="002C1E28">
        <w:rPr>
          <w:rFonts w:ascii="Times New Roman" w:hAnsi="Times New Roman" w:cs="Times New Roman"/>
          <w:sz w:val="28"/>
          <w:szCs w:val="28"/>
        </w:rPr>
        <w:t>алюминитов</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с.Койтас</w:t>
      </w:r>
      <w:proofErr w:type="spellEnd"/>
      <w:r w:rsidRPr="002C1E28">
        <w:rPr>
          <w:rFonts w:ascii="Times New Roman" w:hAnsi="Times New Roman" w:cs="Times New Roman"/>
          <w:sz w:val="28"/>
          <w:szCs w:val="28"/>
        </w:rPr>
        <w:t xml:space="preserve"> Самарского района);</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Карагандинской области – проекты по добыче свинцово-цинковых руд (</w:t>
      </w:r>
      <w:proofErr w:type="spellStart"/>
      <w:r w:rsidRPr="002C1E28">
        <w:rPr>
          <w:rFonts w:ascii="Times New Roman" w:hAnsi="Times New Roman" w:cs="Times New Roman"/>
          <w:sz w:val="28"/>
          <w:szCs w:val="28"/>
        </w:rPr>
        <w:t>п</w:t>
      </w:r>
      <w:proofErr w:type="gramStart"/>
      <w:r w:rsidRPr="002C1E28">
        <w:rPr>
          <w:rFonts w:ascii="Times New Roman" w:hAnsi="Times New Roman" w:cs="Times New Roman"/>
          <w:sz w:val="28"/>
          <w:szCs w:val="28"/>
        </w:rPr>
        <w:t>.А</w:t>
      </w:r>
      <w:proofErr w:type="gramEnd"/>
      <w:r w:rsidRPr="002C1E28">
        <w:rPr>
          <w:rFonts w:ascii="Times New Roman" w:hAnsi="Times New Roman" w:cs="Times New Roman"/>
          <w:sz w:val="28"/>
          <w:szCs w:val="28"/>
        </w:rPr>
        <w:t>кжал</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Шетского</w:t>
      </w:r>
      <w:proofErr w:type="spellEnd"/>
      <w:r w:rsidRPr="002C1E28">
        <w:rPr>
          <w:rFonts w:ascii="Times New Roman" w:hAnsi="Times New Roman" w:cs="Times New Roman"/>
          <w:sz w:val="28"/>
          <w:szCs w:val="28"/>
        </w:rPr>
        <w:t xml:space="preserve"> района), по производству меднорудного сырья, золота и серебра (</w:t>
      </w:r>
      <w:proofErr w:type="spellStart"/>
      <w:r w:rsidRPr="002C1E28">
        <w:rPr>
          <w:rFonts w:ascii="Times New Roman" w:hAnsi="Times New Roman" w:cs="Times New Roman"/>
          <w:sz w:val="28"/>
          <w:szCs w:val="28"/>
        </w:rPr>
        <w:t>с.Баймырза</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Бухар-Жырауского</w:t>
      </w:r>
      <w:proofErr w:type="spellEnd"/>
      <w:r w:rsidRPr="002C1E28">
        <w:rPr>
          <w:rFonts w:ascii="Times New Roman" w:hAnsi="Times New Roman" w:cs="Times New Roman"/>
          <w:sz w:val="28"/>
          <w:szCs w:val="28"/>
        </w:rPr>
        <w:t xml:space="preserve"> района), по добыче полиметаллических руд (</w:t>
      </w:r>
      <w:proofErr w:type="spellStart"/>
      <w:r w:rsidRPr="002C1E28">
        <w:rPr>
          <w:rFonts w:ascii="Times New Roman" w:hAnsi="Times New Roman" w:cs="Times New Roman"/>
          <w:sz w:val="28"/>
          <w:szCs w:val="28"/>
        </w:rPr>
        <w:t>с.Бесоба</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Каркаралинского</w:t>
      </w:r>
      <w:proofErr w:type="spellEnd"/>
      <w:r w:rsidRPr="002C1E28">
        <w:rPr>
          <w:rFonts w:ascii="Times New Roman" w:hAnsi="Times New Roman" w:cs="Times New Roman"/>
          <w:sz w:val="28"/>
          <w:szCs w:val="28"/>
        </w:rPr>
        <w:t xml:space="preserve"> района), по добыче угля (</w:t>
      </w:r>
      <w:proofErr w:type="spellStart"/>
      <w:r w:rsidRPr="002C1E28">
        <w:rPr>
          <w:rFonts w:ascii="Times New Roman" w:hAnsi="Times New Roman" w:cs="Times New Roman"/>
          <w:sz w:val="28"/>
          <w:szCs w:val="28"/>
        </w:rPr>
        <w:t>п.Шубарколь</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Нуринского</w:t>
      </w:r>
      <w:proofErr w:type="spellEnd"/>
      <w:r w:rsidRPr="002C1E28">
        <w:rPr>
          <w:rFonts w:ascii="Times New Roman" w:hAnsi="Times New Roman" w:cs="Times New Roman"/>
          <w:sz w:val="28"/>
          <w:szCs w:val="28"/>
        </w:rPr>
        <w:t xml:space="preserve"> района, </w:t>
      </w:r>
      <w:proofErr w:type="spellStart"/>
      <w:r w:rsidRPr="002C1E28">
        <w:rPr>
          <w:rFonts w:ascii="Times New Roman" w:hAnsi="Times New Roman" w:cs="Times New Roman"/>
          <w:sz w:val="28"/>
          <w:szCs w:val="28"/>
        </w:rPr>
        <w:t>с.с.Тогызкудук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Каракудук</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Бухар-Жырауского</w:t>
      </w:r>
      <w:proofErr w:type="spellEnd"/>
      <w:r w:rsidRPr="002C1E28">
        <w:rPr>
          <w:rFonts w:ascii="Times New Roman" w:hAnsi="Times New Roman" w:cs="Times New Roman"/>
          <w:sz w:val="28"/>
          <w:szCs w:val="28"/>
        </w:rPr>
        <w:t xml:space="preserve"> района);</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w:t>
      </w:r>
      <w:proofErr w:type="spellStart"/>
      <w:r w:rsidRPr="002C1E28">
        <w:rPr>
          <w:rFonts w:ascii="Times New Roman" w:hAnsi="Times New Roman" w:cs="Times New Roman"/>
          <w:sz w:val="28"/>
          <w:szCs w:val="28"/>
        </w:rPr>
        <w:t>Кызылординской</w:t>
      </w:r>
      <w:proofErr w:type="spellEnd"/>
      <w:r w:rsidRPr="002C1E28">
        <w:rPr>
          <w:rFonts w:ascii="Times New Roman" w:hAnsi="Times New Roman" w:cs="Times New Roman"/>
          <w:sz w:val="28"/>
          <w:szCs w:val="28"/>
        </w:rPr>
        <w:t xml:space="preserve"> области – проекты по добыче полиметаллических руд (</w:t>
      </w:r>
      <w:proofErr w:type="spellStart"/>
      <w:r w:rsidRPr="002C1E28">
        <w:rPr>
          <w:rFonts w:ascii="Times New Roman" w:hAnsi="Times New Roman" w:cs="Times New Roman"/>
          <w:sz w:val="28"/>
          <w:szCs w:val="28"/>
        </w:rPr>
        <w:t>с</w:t>
      </w:r>
      <w:proofErr w:type="gramStart"/>
      <w:r w:rsidRPr="002C1E28">
        <w:rPr>
          <w:rFonts w:ascii="Times New Roman" w:hAnsi="Times New Roman" w:cs="Times New Roman"/>
          <w:sz w:val="28"/>
          <w:szCs w:val="28"/>
        </w:rPr>
        <w:t>.Ш</w:t>
      </w:r>
      <w:proofErr w:type="gramEnd"/>
      <w:r w:rsidRPr="002C1E28">
        <w:rPr>
          <w:rFonts w:ascii="Times New Roman" w:hAnsi="Times New Roman" w:cs="Times New Roman"/>
          <w:sz w:val="28"/>
          <w:szCs w:val="28"/>
        </w:rPr>
        <w:t>алкия</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Жанакорганского</w:t>
      </w:r>
      <w:proofErr w:type="spellEnd"/>
      <w:r w:rsidRPr="002C1E28">
        <w:rPr>
          <w:rFonts w:ascii="Times New Roman" w:hAnsi="Times New Roman" w:cs="Times New Roman"/>
          <w:sz w:val="28"/>
          <w:szCs w:val="28"/>
        </w:rPr>
        <w:t xml:space="preserve"> района), по производству пищевой и технической соли (</w:t>
      </w:r>
      <w:proofErr w:type="spellStart"/>
      <w:r w:rsidRPr="002C1E28">
        <w:rPr>
          <w:rFonts w:ascii="Times New Roman" w:hAnsi="Times New Roman" w:cs="Times New Roman"/>
          <w:sz w:val="28"/>
          <w:szCs w:val="28"/>
        </w:rPr>
        <w:t>с.Жаксыкылыш</w:t>
      </w:r>
      <w:proofErr w:type="spellEnd"/>
      <w:r w:rsidRPr="002C1E28">
        <w:rPr>
          <w:rFonts w:ascii="Times New Roman" w:hAnsi="Times New Roman" w:cs="Times New Roman"/>
          <w:sz w:val="28"/>
          <w:szCs w:val="28"/>
        </w:rPr>
        <w:t xml:space="preserve"> Аральского района), и др.</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Вместе с тем, для </w:t>
      </w:r>
      <w:proofErr w:type="gramStart"/>
      <w:r w:rsidRPr="002C1E28">
        <w:rPr>
          <w:rFonts w:ascii="Times New Roman" w:hAnsi="Times New Roman" w:cs="Times New Roman"/>
          <w:sz w:val="28"/>
          <w:szCs w:val="28"/>
        </w:rPr>
        <w:t>полноценного</w:t>
      </w:r>
      <w:proofErr w:type="gramEnd"/>
      <w:r w:rsidRPr="002C1E28">
        <w:rPr>
          <w:rFonts w:ascii="Times New Roman" w:hAnsi="Times New Roman" w:cs="Times New Roman"/>
          <w:sz w:val="28"/>
          <w:szCs w:val="28"/>
        </w:rPr>
        <w:t xml:space="preserve"> развития основных секторов обрабатывающей промышленности в сельской местности требуется наличие многих факторов и, как правило, такие проекты реализуются в населенных пунктах, расположенных вокруг городов.</w:t>
      </w:r>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При разработке близлежащих к селам месторождений будет проработан вопрос по законодательному закреплению обязательств </w:t>
      </w:r>
      <w:proofErr w:type="spellStart"/>
      <w:r w:rsidRPr="002C1E28">
        <w:rPr>
          <w:rFonts w:ascii="Times New Roman" w:hAnsi="Times New Roman" w:cs="Times New Roman"/>
          <w:sz w:val="28"/>
          <w:szCs w:val="28"/>
        </w:rPr>
        <w:t>недропользователей</w:t>
      </w:r>
      <w:proofErr w:type="spellEnd"/>
      <w:r w:rsidRPr="002C1E28">
        <w:rPr>
          <w:rFonts w:ascii="Times New Roman" w:hAnsi="Times New Roman" w:cs="Times New Roman"/>
          <w:sz w:val="28"/>
          <w:szCs w:val="28"/>
        </w:rPr>
        <w:t xml:space="preserve">, системообразующих предприятий по разработке программ развития </w:t>
      </w:r>
      <w:proofErr w:type="spellStart"/>
      <w:r w:rsidRPr="002C1E28">
        <w:rPr>
          <w:rFonts w:ascii="Times New Roman" w:hAnsi="Times New Roman" w:cs="Times New Roman"/>
          <w:sz w:val="28"/>
          <w:szCs w:val="28"/>
        </w:rPr>
        <w:t>внутристрановой</w:t>
      </w:r>
      <w:proofErr w:type="spellEnd"/>
      <w:r w:rsidRPr="002C1E28">
        <w:rPr>
          <w:rFonts w:ascii="Times New Roman" w:hAnsi="Times New Roman" w:cs="Times New Roman"/>
          <w:sz w:val="28"/>
          <w:szCs w:val="28"/>
        </w:rPr>
        <w:t xml:space="preserve"> ценности, включая создание пояса малого и среднего бизнеса, социальное развитие и обеспечение долгосрочными заказами производителей сельских территорий в регионах присутствия.</w:t>
      </w:r>
    </w:p>
    <w:p w:rsidR="003C6BAD" w:rsidRPr="002C1E28" w:rsidRDefault="003C6BAD" w:rsidP="003C6BAD">
      <w:pPr>
        <w:spacing w:line="240" w:lineRule="auto"/>
        <w:ind w:firstLine="709"/>
        <w:jc w:val="both"/>
        <w:rPr>
          <w:rFonts w:ascii="Times New Roman" w:hAnsi="Times New Roman" w:cs="Times New Roman"/>
          <w:sz w:val="28"/>
          <w:szCs w:val="28"/>
        </w:rPr>
      </w:pPr>
      <w:proofErr w:type="gramStart"/>
      <w:r w:rsidRPr="002C1E28">
        <w:rPr>
          <w:rFonts w:ascii="Times New Roman" w:hAnsi="Times New Roman" w:cs="Times New Roman"/>
          <w:sz w:val="28"/>
          <w:szCs w:val="28"/>
        </w:rPr>
        <w:t>В целом, реализация вышеизложенных стратегических мер по развитию и поддержке якорных стратегических инвесторов (интеграторов), сельского предпринимательства, альтернативных видов деятельности на селе, вкупе с мерами по обеспечению ежегодного роста заработных плат работников бюджетной сферы в сельской местности в рамках реализации Программы повышения доходов населения, в комплексе будут способствовать повышению доходов сельских жителей.</w:t>
      </w:r>
      <w:proofErr w:type="gramEnd"/>
    </w:p>
    <w:p w:rsidR="003C6BAD" w:rsidRPr="002C1E28" w:rsidRDefault="003C6BAD" w:rsidP="003C6BAD">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Реализация данного подхода будет осуществляться с учетом экономической специализации и конкурентных преимуществ каждого региона.</w:t>
      </w:r>
    </w:p>
    <w:p w:rsidR="003C6BAD" w:rsidRPr="002C1E28" w:rsidRDefault="003C6BAD" w:rsidP="007103F4">
      <w:pPr>
        <w:spacing w:line="240" w:lineRule="auto"/>
        <w:ind w:firstLine="709"/>
        <w:jc w:val="both"/>
        <w:rPr>
          <w:rFonts w:ascii="Times New Roman" w:hAnsi="Times New Roman" w:cs="Times New Roman"/>
          <w:b/>
          <w:iCs/>
          <w:sz w:val="28"/>
          <w:szCs w:val="28"/>
        </w:rPr>
      </w:pPr>
    </w:p>
    <w:p w:rsidR="007103F4" w:rsidRPr="002C1E28" w:rsidRDefault="007103F4" w:rsidP="007103F4">
      <w:pPr>
        <w:spacing w:line="240" w:lineRule="auto"/>
        <w:ind w:firstLine="709"/>
        <w:jc w:val="both"/>
        <w:rPr>
          <w:rFonts w:ascii="Times New Roman" w:hAnsi="Times New Roman" w:cs="Times New Roman"/>
          <w:i/>
          <w:sz w:val="28"/>
          <w:szCs w:val="28"/>
        </w:rPr>
      </w:pPr>
      <w:r w:rsidRPr="002C1E28">
        <w:rPr>
          <w:rFonts w:ascii="Times New Roman" w:hAnsi="Times New Roman" w:cs="Times New Roman"/>
          <w:b/>
          <w:iCs/>
          <w:sz w:val="28"/>
          <w:szCs w:val="28"/>
        </w:rPr>
        <w:t>Подход 3. Институциональное обеспечение развития сельских территорий</w:t>
      </w:r>
    </w:p>
    <w:p w:rsidR="007103F4" w:rsidRPr="002C1E28" w:rsidRDefault="007103F4" w:rsidP="007103F4">
      <w:pPr>
        <w:spacing w:line="240" w:lineRule="auto"/>
        <w:ind w:firstLine="709"/>
        <w:jc w:val="both"/>
        <w:rPr>
          <w:rFonts w:ascii="Times New Roman" w:hAnsi="Times New Roman" w:cs="Times New Roman"/>
          <w:color w:val="FF0000"/>
          <w:sz w:val="28"/>
          <w:szCs w:val="28"/>
        </w:rPr>
      </w:pPr>
      <w:r w:rsidRPr="002C1E28">
        <w:rPr>
          <w:rFonts w:ascii="Times New Roman" w:hAnsi="Times New Roman" w:cs="Times New Roman"/>
          <w:sz w:val="28"/>
          <w:szCs w:val="28"/>
        </w:rPr>
        <w:lastRenderedPageBreak/>
        <w:t>Институциональные изменения будут происходить на основе совершенствования законодательства и нормативн</w:t>
      </w:r>
      <w:r w:rsidR="00F17EF1" w:rsidRPr="002C1E28">
        <w:rPr>
          <w:rFonts w:ascii="Times New Roman" w:hAnsi="Times New Roman" w:cs="Times New Roman"/>
          <w:sz w:val="28"/>
          <w:szCs w:val="28"/>
        </w:rPr>
        <w:t xml:space="preserve">ых </w:t>
      </w:r>
      <w:r w:rsidRPr="002C1E28">
        <w:rPr>
          <w:rFonts w:ascii="Times New Roman" w:hAnsi="Times New Roman" w:cs="Times New Roman"/>
          <w:sz w:val="28"/>
          <w:szCs w:val="28"/>
        </w:rPr>
        <w:t>правовых актов в сфере регулирования развития сельских территорий по нескольким направлениям.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С учетом демографических, экономических и иных факторов развития будут актуализироваться критерии определения потенциала сел и, соответственно, перечень сел с потенциалом развития.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Будет принят Закон о местном самоуправлении в Республике Казахстан.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Предусматривается создание с 2024 года в городах районного значения и сельских округах о</w:t>
      </w:r>
      <w:r w:rsidR="00395757" w:rsidRPr="002C1E28">
        <w:rPr>
          <w:rFonts w:ascii="Times New Roman" w:hAnsi="Times New Roman" w:cs="Times New Roman"/>
          <w:sz w:val="28"/>
          <w:szCs w:val="28"/>
        </w:rPr>
        <w:t>ргана местного самоуправления</w:t>
      </w:r>
      <w:r w:rsidR="00395757" w:rsidRPr="002C1E28">
        <w:rPr>
          <w:rFonts w:ascii="Times New Roman" w:hAnsi="Times New Roman" w:cs="Times New Roman"/>
          <w:sz w:val="28"/>
          <w:szCs w:val="28"/>
          <w:lang w:val="kk-KZ"/>
        </w:rPr>
        <w:t> </w:t>
      </w:r>
      <w:r w:rsidR="00395757" w:rsidRPr="002C1E28">
        <w:rPr>
          <w:rFonts w:ascii="Times New Roman" w:hAnsi="Times New Roman" w:cs="Times New Roman"/>
          <w:sz w:val="28"/>
          <w:szCs w:val="28"/>
        </w:rPr>
        <w:t>–</w:t>
      </w:r>
      <w:r w:rsidR="00395757" w:rsidRPr="002C1E28">
        <w:rPr>
          <w:rFonts w:ascii="Times New Roman" w:hAnsi="Times New Roman" w:cs="Times New Roman"/>
          <w:sz w:val="28"/>
          <w:szCs w:val="28"/>
          <w:lang w:val="kk-KZ"/>
        </w:rPr>
        <w:t> </w:t>
      </w:r>
      <w:proofErr w:type="spellStart"/>
      <w:r w:rsidRPr="002C1E28">
        <w:rPr>
          <w:rFonts w:ascii="Times New Roman" w:hAnsi="Times New Roman" w:cs="Times New Roman"/>
          <w:sz w:val="28"/>
          <w:szCs w:val="28"/>
        </w:rPr>
        <w:t>Кенес</w:t>
      </w:r>
      <w:proofErr w:type="spellEnd"/>
      <w:r w:rsidRPr="002C1E28">
        <w:rPr>
          <w:rFonts w:ascii="Times New Roman" w:hAnsi="Times New Roman" w:cs="Times New Roman"/>
          <w:sz w:val="28"/>
          <w:szCs w:val="28"/>
        </w:rPr>
        <w:t>, путем преобразования собрания местного сообщества.</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В полномочия </w:t>
      </w:r>
      <w:proofErr w:type="spellStart"/>
      <w:r w:rsidRPr="002C1E28">
        <w:rPr>
          <w:rFonts w:ascii="Times New Roman" w:hAnsi="Times New Roman" w:cs="Times New Roman"/>
          <w:sz w:val="28"/>
          <w:szCs w:val="28"/>
        </w:rPr>
        <w:t>Кенеса</w:t>
      </w:r>
      <w:proofErr w:type="spellEnd"/>
      <w:r w:rsidRPr="002C1E28">
        <w:rPr>
          <w:rFonts w:ascii="Times New Roman" w:hAnsi="Times New Roman" w:cs="Times New Roman"/>
          <w:sz w:val="28"/>
          <w:szCs w:val="28"/>
        </w:rPr>
        <w:t xml:space="preserve"> будут входить утверждение плана развития местного сообщества, согласованного со сходом местного сообщества, бюджета МСУ, осуществление контроля над его исполнением, а также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соответствующей территории.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Кроме того, </w:t>
      </w:r>
      <w:proofErr w:type="spellStart"/>
      <w:r w:rsidRPr="002C1E28">
        <w:rPr>
          <w:rFonts w:ascii="Times New Roman" w:hAnsi="Times New Roman" w:cs="Times New Roman"/>
          <w:sz w:val="28"/>
          <w:szCs w:val="28"/>
        </w:rPr>
        <w:t>Кенесом</w:t>
      </w:r>
      <w:proofErr w:type="spellEnd"/>
      <w:r w:rsidRPr="002C1E28">
        <w:rPr>
          <w:rFonts w:ascii="Times New Roman" w:hAnsi="Times New Roman" w:cs="Times New Roman"/>
          <w:sz w:val="28"/>
          <w:szCs w:val="28"/>
        </w:rPr>
        <w:t xml:space="preserve"> будут регулироваться вопросы благоустройства, санитарии населенных пунктов, уличной торговли, проведения праздничных мероприятий и конкурсов.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Также </w:t>
      </w:r>
      <w:proofErr w:type="spellStart"/>
      <w:r w:rsidRPr="002C1E28">
        <w:rPr>
          <w:rFonts w:ascii="Times New Roman" w:hAnsi="Times New Roman" w:cs="Times New Roman"/>
          <w:sz w:val="28"/>
          <w:szCs w:val="28"/>
        </w:rPr>
        <w:t>Кенес</w:t>
      </w:r>
      <w:proofErr w:type="spellEnd"/>
      <w:r w:rsidRPr="002C1E28">
        <w:rPr>
          <w:rFonts w:ascii="Times New Roman" w:hAnsi="Times New Roman" w:cs="Times New Roman"/>
          <w:sz w:val="28"/>
          <w:szCs w:val="28"/>
        </w:rPr>
        <w:t xml:space="preserve"> будет наделен компетенциями по утверждению тарифов на услуги, оказываемые жителям аппаратом </w:t>
      </w:r>
      <w:proofErr w:type="spellStart"/>
      <w:r w:rsidRPr="002C1E28">
        <w:rPr>
          <w:rFonts w:ascii="Times New Roman" w:hAnsi="Times New Roman" w:cs="Times New Roman"/>
          <w:sz w:val="28"/>
          <w:szCs w:val="28"/>
        </w:rPr>
        <w:t>акима</w:t>
      </w:r>
      <w:proofErr w:type="spellEnd"/>
      <w:r w:rsidRPr="002C1E28">
        <w:rPr>
          <w:rFonts w:ascii="Times New Roman" w:hAnsi="Times New Roman" w:cs="Times New Roman"/>
          <w:sz w:val="28"/>
          <w:szCs w:val="28"/>
        </w:rPr>
        <w:t xml:space="preserve"> сельского округа на платной основе.</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При этом</w:t>
      </w:r>
      <w:proofErr w:type="gramStart"/>
      <w:r w:rsidRPr="002C1E28">
        <w:rPr>
          <w:rFonts w:ascii="Times New Roman" w:hAnsi="Times New Roman" w:cs="Times New Roman"/>
          <w:sz w:val="28"/>
          <w:szCs w:val="28"/>
        </w:rPr>
        <w:t>,</w:t>
      </w:r>
      <w:proofErr w:type="gramEnd"/>
      <w:r w:rsidRPr="002C1E28">
        <w:rPr>
          <w:rFonts w:ascii="Times New Roman" w:hAnsi="Times New Roman" w:cs="Times New Roman"/>
          <w:sz w:val="28"/>
          <w:szCs w:val="28"/>
        </w:rPr>
        <w:t xml:space="preserve"> в рамках Закона о местном самоуправлении планируется передача дополнительных видов налогов и платежей (плата за пользование водными ресурсами; лицензионный сбор за право занятия отдельными видами деятельности; плата за пользование лицензиями на занятие отдельными видами деятельности (по хранению и реализации алкогольной продукции) в бюджет МСУ.</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Одновременно с оптимизацией функций будут приведены в соответствие административно-территориальные статусы населенных пунктов с категориями, предусмотренными Законом «Об административно-территориальном устройстве Республики Казахстан».</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глубокого изучения проблем отрасли сельского хозяйства и определения единых подходов в специализации регионов будет осуществляться скрининг регионов.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Кроме того, будут внесены изменения </w:t>
      </w:r>
      <w:r w:rsidR="009964FE" w:rsidRPr="009964FE">
        <w:rPr>
          <w:rFonts w:ascii="Times New Roman" w:hAnsi="Times New Roman" w:cs="Times New Roman"/>
          <w:sz w:val="28"/>
          <w:szCs w:val="28"/>
        </w:rPr>
        <w:t>в методику расчета трансфертов</w:t>
      </w:r>
      <w:r w:rsidRPr="002C1E28">
        <w:rPr>
          <w:rFonts w:ascii="Times New Roman" w:hAnsi="Times New Roman" w:cs="Times New Roman"/>
          <w:sz w:val="28"/>
          <w:szCs w:val="28"/>
        </w:rPr>
        <w:t xml:space="preserve"> общего характера с учетом показателя обеспеченности социальными объектами (благами) и услугами Системы региональных стандартов. Данный интегральный показатель характеризует уровень социально-экономического развития населенного пункта и уровень жизни проживающего в нем сельского населения.</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lastRenderedPageBreak/>
        <w:t xml:space="preserve">Вместе с тем, будет пересмотрен механизм реализации проекта </w:t>
      </w:r>
      <w:r w:rsidRPr="002C1E28">
        <w:rPr>
          <w:rFonts w:ascii="Times New Roman" w:hAnsi="Times New Roman" w:cs="Times New Roman"/>
          <w:sz w:val="28"/>
          <w:szCs w:val="28"/>
        </w:rPr>
        <w:br/>
        <w:t>«</w:t>
      </w:r>
      <w:proofErr w:type="spellStart"/>
      <w:r w:rsidRPr="002C1E28">
        <w:rPr>
          <w:rFonts w:ascii="Times New Roman" w:hAnsi="Times New Roman" w:cs="Times New Roman"/>
          <w:sz w:val="28"/>
          <w:szCs w:val="28"/>
        </w:rPr>
        <w:t>Ауыл</w:t>
      </w:r>
      <w:proofErr w:type="spellEnd"/>
      <w:r w:rsidRPr="002C1E28">
        <w:rPr>
          <w:rFonts w:ascii="Times New Roman" w:hAnsi="Times New Roman" w:cs="Times New Roman"/>
          <w:sz w:val="28"/>
          <w:szCs w:val="28"/>
        </w:rPr>
        <w:t xml:space="preserve"> – Ел </w:t>
      </w:r>
      <w:proofErr w:type="spellStart"/>
      <w:r w:rsidRPr="002C1E28">
        <w:rPr>
          <w:rFonts w:ascii="Times New Roman" w:hAnsi="Times New Roman" w:cs="Times New Roman"/>
          <w:sz w:val="28"/>
          <w:szCs w:val="28"/>
        </w:rPr>
        <w:t>бесі</w:t>
      </w:r>
      <w:proofErr w:type="gramStart"/>
      <w:r w:rsidRPr="002C1E28">
        <w:rPr>
          <w:rFonts w:ascii="Times New Roman" w:hAnsi="Times New Roman" w:cs="Times New Roman"/>
          <w:sz w:val="28"/>
          <w:szCs w:val="28"/>
        </w:rPr>
        <w:t>г</w:t>
      </w:r>
      <w:proofErr w:type="gramEnd"/>
      <w:r w:rsidRPr="002C1E28">
        <w:rPr>
          <w:rFonts w:ascii="Times New Roman" w:hAnsi="Times New Roman" w:cs="Times New Roman"/>
          <w:sz w:val="28"/>
          <w:szCs w:val="28"/>
        </w:rPr>
        <w:t>і</w:t>
      </w:r>
      <w:proofErr w:type="spellEnd"/>
      <w:r w:rsidRPr="002C1E28">
        <w:rPr>
          <w:rFonts w:ascii="Times New Roman" w:hAnsi="Times New Roman" w:cs="Times New Roman"/>
          <w:sz w:val="28"/>
          <w:szCs w:val="28"/>
        </w:rPr>
        <w:t>». В частности, мероприятия по капитальному и среднему ремонту объектов социальной и транспортной инфраструктуры будут осуществляться в рамках трансфертов общего характера и местных бюджетов.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Такая ситуация обуславливает объективную необходимость </w:t>
      </w:r>
      <w:proofErr w:type="spellStart"/>
      <w:r w:rsidRPr="002C1E28">
        <w:rPr>
          <w:rFonts w:ascii="Times New Roman" w:hAnsi="Times New Roman" w:cs="Times New Roman"/>
          <w:sz w:val="28"/>
          <w:szCs w:val="28"/>
        </w:rPr>
        <w:t>транспарентности</w:t>
      </w:r>
      <w:proofErr w:type="spellEnd"/>
      <w:r w:rsidRPr="002C1E28">
        <w:rPr>
          <w:rFonts w:ascii="Times New Roman" w:hAnsi="Times New Roman" w:cs="Times New Roman"/>
          <w:sz w:val="28"/>
          <w:szCs w:val="28"/>
        </w:rPr>
        <w:t xml:space="preserve"> системы региональных стандартов через обеспечение открытого доступа к публикациям для сельских жителей. Это обеспечит публичность органов государственной власти и местного самоуправления в части отражения прогресса по реализуемым мероприятиям, направленным на повышение качества жизни населения.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Показатель обеспеченности объектами (благами) и услугами будет интегрирован в оценку эффективности работы местных исполнительных и отраслевых государственных органов.</w:t>
      </w:r>
    </w:p>
    <w:p w:rsidR="007103F4" w:rsidRPr="002C1E28" w:rsidRDefault="007103F4" w:rsidP="007103F4">
      <w:pPr>
        <w:spacing w:line="240" w:lineRule="auto"/>
        <w:ind w:firstLine="709"/>
        <w:jc w:val="both"/>
        <w:rPr>
          <w:rFonts w:ascii="Times New Roman" w:hAnsi="Times New Roman" w:cs="Times New Roman"/>
          <w:sz w:val="28"/>
          <w:szCs w:val="28"/>
        </w:rPr>
      </w:pPr>
      <w:proofErr w:type="spellStart"/>
      <w:r w:rsidRPr="002C1E28">
        <w:rPr>
          <w:rFonts w:ascii="Times New Roman" w:hAnsi="Times New Roman" w:cs="Times New Roman"/>
          <w:sz w:val="28"/>
          <w:szCs w:val="28"/>
        </w:rPr>
        <w:t>Этапность</w:t>
      </w:r>
      <w:proofErr w:type="spellEnd"/>
      <w:r w:rsidRPr="002C1E28">
        <w:rPr>
          <w:rFonts w:ascii="Times New Roman" w:hAnsi="Times New Roman" w:cs="Times New Roman"/>
          <w:sz w:val="28"/>
          <w:szCs w:val="28"/>
        </w:rPr>
        <w:t xml:space="preserve"> его достижения будет отражена в плане развития сельского населенного пункта с потенциалом развития, где будут предусмотрены конкретные мероприятия и проекты, с учетом результатов мониторинга (скрининга) социально-экономического состояния сел и на основе дифференцированного подхода к их развитию.</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Мониторинг </w:t>
      </w:r>
      <w:proofErr w:type="gramStart"/>
      <w:r w:rsidRPr="002C1E28">
        <w:rPr>
          <w:rFonts w:ascii="Times New Roman" w:hAnsi="Times New Roman" w:cs="Times New Roman"/>
          <w:sz w:val="28"/>
          <w:szCs w:val="28"/>
        </w:rPr>
        <w:t>социально-экономического</w:t>
      </w:r>
      <w:proofErr w:type="gramEnd"/>
      <w:r w:rsidRPr="002C1E28">
        <w:rPr>
          <w:rFonts w:ascii="Times New Roman" w:hAnsi="Times New Roman" w:cs="Times New Roman"/>
          <w:sz w:val="28"/>
          <w:szCs w:val="28"/>
        </w:rPr>
        <w:t xml:space="preserve"> развития сельских населенных пунктов будет проводиться на ежегодной основе местными исполнительными органами в соответствии с </w:t>
      </w:r>
      <w:r w:rsidR="00AB2035">
        <w:rPr>
          <w:rFonts w:ascii="Times New Roman" w:hAnsi="Times New Roman" w:cs="Times New Roman"/>
          <w:sz w:val="28"/>
          <w:szCs w:val="28"/>
        </w:rPr>
        <w:t>и</w:t>
      </w:r>
      <w:r w:rsidRPr="002C1E28">
        <w:rPr>
          <w:rFonts w:ascii="Times New Roman" w:hAnsi="Times New Roman" w:cs="Times New Roman"/>
          <w:sz w:val="28"/>
          <w:szCs w:val="28"/>
        </w:rPr>
        <w:t>нструкцией, разработанной и утвержденной уполномоченным органом в сфере региональной политики.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Для решения проблемы кадрового обеспечения будут внесены изменения в нормативные правовые акты, предполагающие совершенствование мер социальной поддержки, в том числе расширение перечня специальностей путем включения востребованных специальностей по проекту «С дипломом в село».</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Также, в рамках реализации Концепции миграционной политики Республики Казахстан на 2023-2027 годы для молодых специалистов будут приняты дополнительные стимулирующие меры социальной поддержки.</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Предполагается профессиональное ориентирование школьников на получение востребованных для сельской местности аграрных профессий и специальностей несельскохозяйственных видов деятельности на базе образовательных организаций (</w:t>
      </w:r>
      <w:proofErr w:type="spellStart"/>
      <w:r w:rsidRPr="002C1E28">
        <w:rPr>
          <w:rFonts w:ascii="Times New Roman" w:hAnsi="Times New Roman" w:cs="Times New Roman"/>
          <w:sz w:val="28"/>
          <w:szCs w:val="28"/>
        </w:rPr>
        <w:t>ТиПО</w:t>
      </w:r>
      <w:proofErr w:type="spellEnd"/>
      <w:r w:rsidRPr="002C1E28">
        <w:rPr>
          <w:rFonts w:ascii="Times New Roman" w:hAnsi="Times New Roman" w:cs="Times New Roman"/>
          <w:sz w:val="28"/>
          <w:szCs w:val="28"/>
        </w:rPr>
        <w:t>, ВУЗ), находящихся в селах.</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повышения престижности аграрных профессий будут реализованы меры их популяризации (</w:t>
      </w:r>
      <w:proofErr w:type="gramStart"/>
      <w:r w:rsidRPr="002C1E28">
        <w:rPr>
          <w:rFonts w:ascii="Times New Roman" w:hAnsi="Times New Roman" w:cs="Times New Roman"/>
          <w:sz w:val="28"/>
          <w:szCs w:val="28"/>
        </w:rPr>
        <w:t>пиар-кампании</w:t>
      </w:r>
      <w:proofErr w:type="gramEnd"/>
      <w:r w:rsidRPr="002C1E28">
        <w:rPr>
          <w:rFonts w:ascii="Times New Roman" w:hAnsi="Times New Roman" w:cs="Times New Roman"/>
          <w:sz w:val="28"/>
          <w:szCs w:val="28"/>
        </w:rPr>
        <w:t xml:space="preserve">, проведение конкурсов </w:t>
      </w:r>
      <w:proofErr w:type="spellStart"/>
      <w:r w:rsidRPr="002C1E28">
        <w:rPr>
          <w:rFonts w:ascii="Times New Roman" w:hAnsi="Times New Roman" w:cs="Times New Roman"/>
          <w:sz w:val="28"/>
          <w:szCs w:val="28"/>
        </w:rPr>
        <w:t>AgroSkills</w:t>
      </w:r>
      <w:proofErr w:type="spellEnd"/>
      <w:r w:rsidRPr="002C1E28">
        <w:rPr>
          <w:rFonts w:ascii="Times New Roman" w:hAnsi="Times New Roman" w:cs="Times New Roman"/>
          <w:sz w:val="28"/>
          <w:szCs w:val="28"/>
        </w:rPr>
        <w:t xml:space="preserve"> и т.д.).  </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снижения экологической нагрузки уполномоченным органом в сфере экологической безопасности будут созданы условия по организации сортировки и утилизации твердых бытовых отходов.</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 xml:space="preserve">Отдельное внимание будет уделено вопросам по развитию приграничных территорий. В частности, это коснется вопросов приоритетного финансирования жизнеобеспечивающей инфраструктуры; восстановления </w:t>
      </w:r>
      <w:r w:rsidRPr="002C1E28">
        <w:rPr>
          <w:rFonts w:ascii="Times New Roman" w:hAnsi="Times New Roman" w:cs="Times New Roman"/>
          <w:sz w:val="28"/>
          <w:szCs w:val="28"/>
        </w:rPr>
        <w:lastRenderedPageBreak/>
        <w:t>статуса бывших сельских районов (</w:t>
      </w:r>
      <w:proofErr w:type="spellStart"/>
      <w:r w:rsidRPr="002C1E28">
        <w:rPr>
          <w:rFonts w:ascii="Times New Roman" w:hAnsi="Times New Roman" w:cs="Times New Roman"/>
          <w:sz w:val="28"/>
          <w:szCs w:val="28"/>
        </w:rPr>
        <w:t>Катон</w:t>
      </w:r>
      <w:proofErr w:type="spellEnd"/>
      <w:r w:rsidRPr="002C1E28">
        <w:rPr>
          <w:rFonts w:ascii="Times New Roman" w:hAnsi="Times New Roman" w:cs="Times New Roman"/>
          <w:sz w:val="28"/>
          <w:szCs w:val="28"/>
        </w:rPr>
        <w:t xml:space="preserve">-Карагайский, </w:t>
      </w:r>
      <w:proofErr w:type="spellStart"/>
      <w:r w:rsidRPr="002C1E28">
        <w:rPr>
          <w:rFonts w:ascii="Times New Roman" w:hAnsi="Times New Roman" w:cs="Times New Roman"/>
          <w:sz w:val="28"/>
          <w:szCs w:val="28"/>
        </w:rPr>
        <w:t>Большенарымский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Курчумский</w:t>
      </w:r>
      <w:proofErr w:type="spellEnd"/>
      <w:r w:rsidRPr="002C1E28">
        <w:rPr>
          <w:rFonts w:ascii="Times New Roman" w:hAnsi="Times New Roman" w:cs="Times New Roman"/>
          <w:sz w:val="28"/>
          <w:szCs w:val="28"/>
        </w:rPr>
        <w:t xml:space="preserve">, </w:t>
      </w:r>
      <w:proofErr w:type="spellStart"/>
      <w:r w:rsidRPr="002C1E28">
        <w:rPr>
          <w:rFonts w:ascii="Times New Roman" w:hAnsi="Times New Roman" w:cs="Times New Roman"/>
          <w:sz w:val="28"/>
          <w:szCs w:val="28"/>
        </w:rPr>
        <w:t>Маркакольский</w:t>
      </w:r>
      <w:proofErr w:type="spellEnd"/>
      <w:r w:rsidRPr="002C1E28">
        <w:rPr>
          <w:rFonts w:ascii="Times New Roman" w:hAnsi="Times New Roman" w:cs="Times New Roman"/>
          <w:sz w:val="28"/>
          <w:szCs w:val="28"/>
        </w:rPr>
        <w:t xml:space="preserve"> и другие), а также разработки мер поддержки местных жителей, в том числе анализ и выработка предложений по предоставлению надбавок к заработным платам и других социальных выплат жителям.</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В целях повышения ответственности при исполнении мероприятий государственными органами будут разработаны Дорожные карты с указанием по этапных сроков реализации и ответственных лиц.</w:t>
      </w:r>
    </w:p>
    <w:p w:rsidR="007103F4" w:rsidRPr="002C1E28" w:rsidRDefault="007103F4" w:rsidP="007103F4">
      <w:pPr>
        <w:spacing w:line="240" w:lineRule="auto"/>
        <w:ind w:firstLine="709"/>
        <w:jc w:val="both"/>
        <w:rPr>
          <w:rFonts w:ascii="Times New Roman" w:hAnsi="Times New Roman" w:cs="Times New Roman"/>
          <w:b/>
          <w:sz w:val="28"/>
          <w:szCs w:val="28"/>
        </w:rPr>
      </w:pP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b/>
          <w:sz w:val="28"/>
          <w:szCs w:val="28"/>
        </w:rPr>
        <w:t>5.Целевые индикаторы и ожидаемые результаты к 2027 году</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Целевые индикаторы:</w:t>
      </w:r>
    </w:p>
    <w:p w:rsidR="007103F4" w:rsidRPr="002C1E28" w:rsidRDefault="007103F4" w:rsidP="007103F4">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1. </w:t>
      </w:r>
      <w:r w:rsidRPr="002C1E28">
        <w:rPr>
          <w:rFonts w:ascii="Times New Roman" w:eastAsia="Calibri" w:hAnsi="Times New Roman" w:cs="Times New Roman"/>
          <w:sz w:val="28"/>
          <w:szCs w:val="28"/>
        </w:rPr>
        <w:t xml:space="preserve">Доля сельского населения, имеющего доходы ниже величины прожиточного минимума – </w:t>
      </w:r>
      <w:r w:rsidR="00503E96" w:rsidRPr="002C1E28">
        <w:rPr>
          <w:rFonts w:ascii="Times New Roman" w:eastAsia="Calibri" w:hAnsi="Times New Roman" w:cs="Times New Roman"/>
          <w:sz w:val="28"/>
          <w:szCs w:val="28"/>
          <w:lang w:val="kk-KZ"/>
        </w:rPr>
        <w:t>5</w:t>
      </w:r>
      <w:r w:rsidRPr="002C1E28">
        <w:rPr>
          <w:rFonts w:ascii="Times New Roman" w:eastAsia="Calibri" w:hAnsi="Times New Roman" w:cs="Times New Roman"/>
          <w:sz w:val="28"/>
          <w:szCs w:val="28"/>
        </w:rPr>
        <w:t>,</w:t>
      </w:r>
      <w:r w:rsidR="00503E96" w:rsidRPr="002C1E28">
        <w:rPr>
          <w:rFonts w:ascii="Times New Roman" w:eastAsia="Calibri" w:hAnsi="Times New Roman" w:cs="Times New Roman"/>
          <w:sz w:val="28"/>
          <w:szCs w:val="28"/>
          <w:lang w:val="kk-KZ"/>
        </w:rPr>
        <w:t>8</w:t>
      </w:r>
      <w:r w:rsidRPr="002C1E28">
        <w:rPr>
          <w:rFonts w:ascii="Times New Roman" w:eastAsia="Calibri" w:hAnsi="Times New Roman" w:cs="Times New Roman"/>
          <w:sz w:val="28"/>
          <w:szCs w:val="28"/>
        </w:rPr>
        <w:t xml:space="preserve">% (3 квартал 2022 года – 7,3%) </w:t>
      </w:r>
    </w:p>
    <w:p w:rsidR="007103F4" w:rsidRPr="002C1E28" w:rsidRDefault="007103F4" w:rsidP="007103F4">
      <w:pPr>
        <w:spacing w:line="240" w:lineRule="auto"/>
        <w:ind w:firstLine="720"/>
        <w:jc w:val="both"/>
        <w:rPr>
          <w:rFonts w:ascii="Times New Roman" w:eastAsia="Calibri" w:hAnsi="Times New Roman" w:cs="Times New Roman"/>
          <w:sz w:val="28"/>
          <w:szCs w:val="28"/>
        </w:rPr>
      </w:pPr>
      <w:r w:rsidRPr="002C1E28">
        <w:rPr>
          <w:rFonts w:ascii="Times New Roman" w:eastAsia="Calibri" w:hAnsi="Times New Roman" w:cs="Times New Roman"/>
          <w:sz w:val="28"/>
          <w:szCs w:val="28"/>
        </w:rPr>
        <w:t>2. Уровень безработицы в сельской местности – 4,</w:t>
      </w:r>
      <w:r w:rsidR="00503E96" w:rsidRPr="002C1E28">
        <w:rPr>
          <w:rFonts w:ascii="Times New Roman" w:eastAsia="Calibri" w:hAnsi="Times New Roman" w:cs="Times New Roman"/>
          <w:sz w:val="28"/>
          <w:szCs w:val="28"/>
          <w:lang w:val="kk-KZ"/>
        </w:rPr>
        <w:t>2</w:t>
      </w:r>
      <w:r w:rsidRPr="002C1E28">
        <w:rPr>
          <w:rFonts w:ascii="Times New Roman" w:eastAsia="Calibri" w:hAnsi="Times New Roman" w:cs="Times New Roman"/>
          <w:sz w:val="28"/>
          <w:szCs w:val="28"/>
        </w:rPr>
        <w:t>% (</w:t>
      </w:r>
      <w:r w:rsidRPr="002C1E28">
        <w:rPr>
          <w:rFonts w:ascii="Times New Roman" w:hAnsi="Times New Roman" w:cs="Times New Roman"/>
          <w:sz w:val="28"/>
          <w:szCs w:val="28"/>
        </w:rPr>
        <w:t>4 квартал</w:t>
      </w:r>
      <w:r w:rsidRPr="002C1E28">
        <w:rPr>
          <w:rFonts w:ascii="Times New Roman" w:eastAsia="Calibri" w:hAnsi="Times New Roman" w:cs="Times New Roman"/>
          <w:sz w:val="28"/>
          <w:szCs w:val="28"/>
        </w:rPr>
        <w:t xml:space="preserve"> 2022 года – 4,9%).</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eastAsia="Calibri" w:hAnsi="Times New Roman" w:cs="Times New Roman"/>
          <w:sz w:val="28"/>
          <w:szCs w:val="28"/>
        </w:rPr>
        <w:t xml:space="preserve">3. Обеспеченность сельских населенных пунктов </w:t>
      </w:r>
      <w:r w:rsidRPr="002C1E28">
        <w:rPr>
          <w:rFonts w:ascii="Times New Roman" w:hAnsi="Times New Roman" w:cs="Times New Roman"/>
          <w:sz w:val="28"/>
          <w:szCs w:val="28"/>
        </w:rPr>
        <w:t>к услугам водоснабжения – 100% (2022 год – 96%).</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4. Доля пользователей сети интернет в сельской местности – 97% (2022 год – 91,7%).</w:t>
      </w:r>
    </w:p>
    <w:p w:rsidR="007103F4" w:rsidRPr="002C1E28" w:rsidRDefault="007103F4" w:rsidP="006A3D82">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5. Доведение доли местных дорог (областного и районного значения) в нормативное состояние до 95%</w:t>
      </w:r>
      <w:r w:rsidR="006A3D82" w:rsidRPr="002C1E28">
        <w:rPr>
          <w:rFonts w:ascii="Times New Roman" w:hAnsi="Times New Roman" w:cs="Times New Roman"/>
          <w:sz w:val="28"/>
          <w:szCs w:val="28"/>
        </w:rPr>
        <w:t xml:space="preserve"> (2023 год – 86%).</w:t>
      </w:r>
      <w:r w:rsidR="00613BCA" w:rsidRPr="002C1E28">
        <w:rPr>
          <w:rFonts w:ascii="Times New Roman" w:hAnsi="Times New Roman" w:cs="Times New Roman"/>
          <w:sz w:val="28"/>
          <w:szCs w:val="28"/>
        </w:rPr>
        <w:t xml:space="preserve"> </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eastAsia="Times New Roman" w:hAnsi="Times New Roman" w:cs="Times New Roman"/>
          <w:sz w:val="28"/>
          <w:szCs w:val="28"/>
        </w:rPr>
        <w:t>Достижение установленных индикаторов устойчивого развития сельских территорий будет обеспечиваться посредством постоянного мониторинга и закрепления персональной ответственности руководителей местных исполнительных органов в рамках системы проектного управления.</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Ожидаемые результаты по итогам 2027 года:</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eastAsia="Calibri" w:hAnsi="Times New Roman" w:cs="Times New Roman"/>
          <w:sz w:val="28"/>
          <w:szCs w:val="28"/>
        </w:rPr>
        <w:t>Модернизация инфраструктуры 3,5 тыс. сельских населенных пунктов с потенциалом развития (90% сельского населения страны).</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Систематизация комплекса мер, направленных на поддержку и развитие сельских территорий</w:t>
      </w:r>
      <w:r w:rsidR="00957446" w:rsidRPr="002C1E28">
        <w:rPr>
          <w:rFonts w:ascii="Times New Roman" w:hAnsi="Times New Roman" w:cs="Times New Roman"/>
          <w:sz w:val="28"/>
          <w:szCs w:val="28"/>
        </w:rPr>
        <w:t>.</w:t>
      </w:r>
    </w:p>
    <w:p w:rsidR="0073315D" w:rsidRPr="002C1E28" w:rsidRDefault="0073315D" w:rsidP="0073315D">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Ожидаемая продолжительность жизни – 73,5 лет (2021</w:t>
      </w:r>
      <w:r w:rsidR="000E0ECA" w:rsidRPr="002C1E28">
        <w:rPr>
          <w:rFonts w:ascii="Times New Roman" w:hAnsi="Times New Roman" w:cs="Times New Roman"/>
          <w:sz w:val="28"/>
          <w:szCs w:val="28"/>
        </w:rPr>
        <w:t xml:space="preserve"> год</w:t>
      </w:r>
      <w:r w:rsidRPr="002C1E28">
        <w:rPr>
          <w:rFonts w:ascii="Times New Roman" w:hAnsi="Times New Roman" w:cs="Times New Roman"/>
          <w:sz w:val="28"/>
          <w:szCs w:val="28"/>
        </w:rPr>
        <w:t xml:space="preserve"> </w:t>
      </w:r>
      <w:r w:rsidR="000E0ECA" w:rsidRPr="002C1E28">
        <w:rPr>
          <w:rFonts w:ascii="Times New Roman" w:hAnsi="Times New Roman" w:cs="Times New Roman"/>
          <w:sz w:val="28"/>
          <w:szCs w:val="28"/>
        </w:rPr>
        <w:t xml:space="preserve">– </w:t>
      </w:r>
      <w:r w:rsidR="003E313E" w:rsidRPr="002C1E28">
        <w:rPr>
          <w:rFonts w:ascii="Times New Roman" w:hAnsi="Times New Roman" w:cs="Times New Roman"/>
          <w:sz w:val="28"/>
          <w:szCs w:val="28"/>
        </w:rPr>
        <w:t>70,8</w:t>
      </w:r>
      <w:r w:rsidRPr="002C1E28">
        <w:rPr>
          <w:rFonts w:ascii="Times New Roman" w:hAnsi="Times New Roman" w:cs="Times New Roman"/>
          <w:sz w:val="28"/>
          <w:szCs w:val="28"/>
        </w:rPr>
        <w:t xml:space="preserve"> лет).</w:t>
      </w:r>
      <w:r w:rsidRPr="002C1E28">
        <w:rPr>
          <w:rFonts w:ascii="Times New Roman" w:hAnsi="Times New Roman" w:cs="Times New Roman"/>
          <w:color w:val="FF0000"/>
          <w:sz w:val="28"/>
          <w:szCs w:val="28"/>
        </w:rPr>
        <w:t xml:space="preserve"> </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 xml:space="preserve">В сельской местности будет </w:t>
      </w:r>
      <w:r w:rsidR="0073315D" w:rsidRPr="002C1E28">
        <w:rPr>
          <w:rFonts w:ascii="Times New Roman" w:hAnsi="Times New Roman" w:cs="Times New Roman"/>
          <w:sz w:val="28"/>
          <w:szCs w:val="28"/>
        </w:rPr>
        <w:t>осуществлен ввод</w:t>
      </w:r>
      <w:r w:rsidR="00EF7749" w:rsidRPr="002C1E28">
        <w:rPr>
          <w:rFonts w:ascii="Times New Roman" w:hAnsi="Times New Roman" w:cs="Times New Roman"/>
          <w:sz w:val="28"/>
          <w:szCs w:val="28"/>
        </w:rPr>
        <w:t xml:space="preserve"> 655 объектов здравоохранения</w:t>
      </w:r>
      <w:r w:rsidR="0073315D" w:rsidRPr="002C1E28">
        <w:rPr>
          <w:rFonts w:ascii="Times New Roman" w:hAnsi="Times New Roman" w:cs="Times New Roman"/>
          <w:sz w:val="28"/>
          <w:szCs w:val="28"/>
        </w:rPr>
        <w:t>,</w:t>
      </w:r>
      <w:r w:rsidR="008D32A0" w:rsidRPr="002C1E28">
        <w:rPr>
          <w:rFonts w:ascii="Times New Roman" w:hAnsi="Times New Roman" w:cs="Times New Roman"/>
          <w:sz w:val="28"/>
          <w:szCs w:val="28"/>
          <w:lang w:val="kk-KZ"/>
        </w:rPr>
        <w:t xml:space="preserve"> </w:t>
      </w:r>
      <w:r w:rsidR="00EF7749" w:rsidRPr="002C1E28">
        <w:rPr>
          <w:rFonts w:ascii="Times New Roman" w:hAnsi="Times New Roman" w:cs="Times New Roman"/>
          <w:sz w:val="28"/>
          <w:szCs w:val="28"/>
        </w:rPr>
        <w:t>183 школ</w:t>
      </w:r>
      <w:r w:rsidR="0073315D" w:rsidRPr="002C1E28">
        <w:rPr>
          <w:rFonts w:ascii="Times New Roman" w:hAnsi="Times New Roman" w:cs="Times New Roman"/>
          <w:sz w:val="28"/>
          <w:szCs w:val="28"/>
        </w:rPr>
        <w:t xml:space="preserve"> и 100 спортивных сооружений</w:t>
      </w:r>
      <w:r w:rsidR="00EF7749" w:rsidRPr="002C1E28">
        <w:rPr>
          <w:rFonts w:ascii="Times New Roman" w:hAnsi="Times New Roman" w:cs="Times New Roman"/>
          <w:sz w:val="28"/>
          <w:szCs w:val="28"/>
        </w:rPr>
        <w:t>.</w:t>
      </w:r>
    </w:p>
    <w:p w:rsidR="007103F4" w:rsidRPr="002C1E28" w:rsidRDefault="007103F4" w:rsidP="007103F4">
      <w:pPr>
        <w:spacing w:line="240" w:lineRule="auto"/>
        <w:ind w:firstLine="720"/>
        <w:jc w:val="both"/>
        <w:rPr>
          <w:rFonts w:ascii="Times New Roman" w:hAnsi="Times New Roman" w:cs="Times New Roman"/>
          <w:sz w:val="28"/>
          <w:szCs w:val="28"/>
        </w:rPr>
      </w:pPr>
      <w:r w:rsidRPr="002C1E28">
        <w:rPr>
          <w:rFonts w:ascii="Times New Roman" w:hAnsi="Times New Roman" w:cs="Times New Roman"/>
          <w:sz w:val="28"/>
          <w:szCs w:val="28"/>
        </w:rPr>
        <w:t xml:space="preserve">Будет построено и </w:t>
      </w:r>
      <w:proofErr w:type="spellStart"/>
      <w:r w:rsidRPr="002C1E28">
        <w:rPr>
          <w:rFonts w:ascii="Times New Roman" w:hAnsi="Times New Roman" w:cs="Times New Roman"/>
          <w:sz w:val="28"/>
          <w:szCs w:val="28"/>
        </w:rPr>
        <w:t>отремонтированно</w:t>
      </w:r>
      <w:proofErr w:type="spellEnd"/>
      <w:r w:rsidRPr="002C1E28">
        <w:rPr>
          <w:rFonts w:ascii="Times New Roman" w:hAnsi="Times New Roman" w:cs="Times New Roman"/>
          <w:sz w:val="28"/>
          <w:szCs w:val="28"/>
        </w:rPr>
        <w:t xml:space="preserve"> 650 объектов культуры.</w:t>
      </w:r>
    </w:p>
    <w:p w:rsidR="00771A66" w:rsidRPr="002C1E28" w:rsidRDefault="00771A66" w:rsidP="007103F4">
      <w:pPr>
        <w:spacing w:line="240" w:lineRule="auto"/>
        <w:ind w:firstLine="720"/>
        <w:jc w:val="both"/>
        <w:rPr>
          <w:rFonts w:ascii="Times New Roman" w:hAnsi="Times New Roman" w:cs="Times New Roman"/>
          <w:sz w:val="28"/>
          <w:szCs w:val="28"/>
        </w:rPr>
      </w:pPr>
    </w:p>
    <w:p w:rsidR="00144F81" w:rsidRPr="007103F4" w:rsidRDefault="007103F4" w:rsidP="00402B97">
      <w:pPr>
        <w:spacing w:line="240" w:lineRule="auto"/>
        <w:ind w:firstLine="709"/>
        <w:jc w:val="both"/>
        <w:rPr>
          <w:rFonts w:ascii="Times New Roman" w:hAnsi="Times New Roman" w:cs="Times New Roman"/>
          <w:sz w:val="28"/>
          <w:szCs w:val="28"/>
        </w:rPr>
      </w:pPr>
      <w:r w:rsidRPr="002C1E28">
        <w:rPr>
          <w:rFonts w:ascii="Times New Roman" w:hAnsi="Times New Roman" w:cs="Times New Roman"/>
          <w:sz w:val="28"/>
          <w:szCs w:val="28"/>
        </w:rPr>
        <w:t>Мероприятия по реализации Концепции будут осуществлены в соответствии с Планом действий по реализации Концепции развития сельских территорий Республики Казахстан на 2023-2027 годы согласно приложению к настоящей Концепции.</w:t>
      </w:r>
      <w:bookmarkStart w:id="0" w:name="_GoBack"/>
      <w:bookmarkEnd w:id="0"/>
    </w:p>
    <w:sectPr w:rsidR="00144F81" w:rsidRPr="007103F4" w:rsidSect="00D3495A">
      <w:headerReference w:type="default" r:id="rId9"/>
      <w:pgSz w:w="11909" w:h="16834"/>
      <w:pgMar w:top="1134"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B7" w:rsidRDefault="00F60DB7" w:rsidP="004F5F05">
      <w:pPr>
        <w:spacing w:line="240" w:lineRule="auto"/>
      </w:pPr>
      <w:r>
        <w:separator/>
      </w:r>
    </w:p>
  </w:endnote>
  <w:endnote w:type="continuationSeparator" w:id="0">
    <w:p w:rsidR="00F60DB7" w:rsidRDefault="00F60DB7" w:rsidP="004F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B7" w:rsidRDefault="00F60DB7" w:rsidP="004F5F05">
      <w:pPr>
        <w:spacing w:line="240" w:lineRule="auto"/>
      </w:pPr>
      <w:r>
        <w:separator/>
      </w:r>
    </w:p>
  </w:footnote>
  <w:footnote w:type="continuationSeparator" w:id="0">
    <w:p w:rsidR="00F60DB7" w:rsidRDefault="00F60DB7" w:rsidP="004F5F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21993"/>
      <w:docPartObj>
        <w:docPartGallery w:val="Page Numbers (Top of Page)"/>
        <w:docPartUnique/>
      </w:docPartObj>
    </w:sdtPr>
    <w:sdtContent>
      <w:p w:rsidR="00D3495A" w:rsidRDefault="00D3495A">
        <w:pPr>
          <w:pStyle w:val="a9"/>
          <w:jc w:val="center"/>
        </w:pPr>
        <w:r>
          <w:fldChar w:fldCharType="begin"/>
        </w:r>
        <w:r>
          <w:instrText>PAGE   \* MERGEFORMAT</w:instrText>
        </w:r>
        <w:r>
          <w:fldChar w:fldCharType="separate"/>
        </w:r>
        <w:r w:rsidR="00B74960" w:rsidRPr="00B74960">
          <w:rPr>
            <w:noProof/>
            <w:lang w:val="ru-RU"/>
          </w:rPr>
          <w:t>39</w:t>
        </w:r>
        <w:r>
          <w:rPr>
            <w:noProof/>
            <w:lang w:val="ru-RU"/>
          </w:rPr>
          <w:fldChar w:fldCharType="end"/>
        </w:r>
      </w:p>
    </w:sdtContent>
  </w:sdt>
  <w:p w:rsidR="00D3495A" w:rsidRDefault="00D349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4E"/>
    <w:multiLevelType w:val="hybridMultilevel"/>
    <w:tmpl w:val="E25C6AC8"/>
    <w:lvl w:ilvl="0" w:tplc="4D4CE7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6F5AB4"/>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
    <w:nsid w:val="0FCC2619"/>
    <w:multiLevelType w:val="hybridMultilevel"/>
    <w:tmpl w:val="4FC80F1A"/>
    <w:lvl w:ilvl="0" w:tplc="791E1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B07B4"/>
    <w:multiLevelType w:val="hybridMultilevel"/>
    <w:tmpl w:val="4864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C0FB9"/>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nsid w:val="15E5192C"/>
    <w:multiLevelType w:val="hybridMultilevel"/>
    <w:tmpl w:val="2B140E0A"/>
    <w:lvl w:ilvl="0" w:tplc="4AA8638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827AE5"/>
    <w:multiLevelType w:val="hybridMultilevel"/>
    <w:tmpl w:val="B9F2EFA2"/>
    <w:lvl w:ilvl="0" w:tplc="F4AE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4A0D88"/>
    <w:multiLevelType w:val="hybridMultilevel"/>
    <w:tmpl w:val="C3C60062"/>
    <w:lvl w:ilvl="0" w:tplc="245E9E9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9715A7"/>
    <w:multiLevelType w:val="hybridMultilevel"/>
    <w:tmpl w:val="F4C602DC"/>
    <w:lvl w:ilvl="0" w:tplc="534291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E9B5F8B"/>
    <w:multiLevelType w:val="hybridMultilevel"/>
    <w:tmpl w:val="BB4ABF82"/>
    <w:lvl w:ilvl="0" w:tplc="4E0806A2">
      <w:start w:val="1"/>
      <w:numFmt w:val="decimal"/>
      <w:lvlText w:val="%1."/>
      <w:lvlJc w:val="left"/>
      <w:pPr>
        <w:ind w:left="1211" w:hanging="360"/>
      </w:pPr>
      <w:rPr>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58304F"/>
    <w:multiLevelType w:val="hybridMultilevel"/>
    <w:tmpl w:val="18BC6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D531D2"/>
    <w:multiLevelType w:val="hybridMultilevel"/>
    <w:tmpl w:val="E05CD2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A51C0"/>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D1892"/>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4">
    <w:nsid w:val="2E663A64"/>
    <w:multiLevelType w:val="hybridMultilevel"/>
    <w:tmpl w:val="8836DF7A"/>
    <w:lvl w:ilvl="0" w:tplc="C2F4BBB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80EFE"/>
    <w:multiLevelType w:val="hybridMultilevel"/>
    <w:tmpl w:val="397A575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E0087"/>
    <w:multiLevelType w:val="hybridMultilevel"/>
    <w:tmpl w:val="F15CDCB6"/>
    <w:lvl w:ilvl="0" w:tplc="40C89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CA37E3"/>
    <w:multiLevelType w:val="hybridMultilevel"/>
    <w:tmpl w:val="64DCB52C"/>
    <w:lvl w:ilvl="0" w:tplc="39666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3E819E7"/>
    <w:multiLevelType w:val="hybridMultilevel"/>
    <w:tmpl w:val="F4C602DC"/>
    <w:lvl w:ilvl="0" w:tplc="534291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340D032B"/>
    <w:multiLevelType w:val="hybridMultilevel"/>
    <w:tmpl w:val="6826DC7A"/>
    <w:lvl w:ilvl="0" w:tplc="CD5CE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B9919E1"/>
    <w:multiLevelType w:val="hybridMultilevel"/>
    <w:tmpl w:val="D03C3B56"/>
    <w:lvl w:ilvl="0" w:tplc="E784472C">
      <w:start w:val="6"/>
      <w:numFmt w:val="bullet"/>
      <w:lvlText w:val="-"/>
      <w:lvlJc w:val="left"/>
      <w:pPr>
        <w:ind w:left="529" w:hanging="360"/>
      </w:pPr>
      <w:rPr>
        <w:rFonts w:ascii="Arial" w:eastAsia="Arial" w:hAnsi="Arial" w:cs="Aria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1">
    <w:nsid w:val="417B4119"/>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05C8"/>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3">
    <w:nsid w:val="4E710B92"/>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607B2"/>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5">
    <w:nsid w:val="52861A26"/>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D7AD0"/>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7">
    <w:nsid w:val="55E163B3"/>
    <w:multiLevelType w:val="hybridMultilevel"/>
    <w:tmpl w:val="27400484"/>
    <w:lvl w:ilvl="0" w:tplc="A17EE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E752AA"/>
    <w:multiLevelType w:val="hybridMultilevel"/>
    <w:tmpl w:val="F350FB28"/>
    <w:lvl w:ilvl="0" w:tplc="CD56EE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0A5415"/>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32B08"/>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31">
    <w:nsid w:val="58883534"/>
    <w:multiLevelType w:val="hybridMultilevel"/>
    <w:tmpl w:val="A9EAF4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33DD1"/>
    <w:multiLevelType w:val="hybridMultilevel"/>
    <w:tmpl w:val="3AF89DB8"/>
    <w:lvl w:ilvl="0" w:tplc="910883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C51FAF"/>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C34DC8"/>
    <w:multiLevelType w:val="hybridMultilevel"/>
    <w:tmpl w:val="56AC9FEE"/>
    <w:lvl w:ilvl="0" w:tplc="98268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A0389D"/>
    <w:multiLevelType w:val="hybridMultilevel"/>
    <w:tmpl w:val="1CAA22CC"/>
    <w:lvl w:ilvl="0" w:tplc="FED4A1B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026DF5"/>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D3E93"/>
    <w:multiLevelType w:val="hybridMultilevel"/>
    <w:tmpl w:val="13E69CBA"/>
    <w:lvl w:ilvl="0" w:tplc="B8D6580A">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8860530"/>
    <w:multiLevelType w:val="hybridMultilevel"/>
    <w:tmpl w:val="4322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8"/>
  </w:num>
  <w:num w:numId="3">
    <w:abstractNumId w:val="6"/>
  </w:num>
  <w:num w:numId="4">
    <w:abstractNumId w:val="27"/>
  </w:num>
  <w:num w:numId="5">
    <w:abstractNumId w:val="14"/>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3"/>
  </w:num>
  <w:num w:numId="10">
    <w:abstractNumId w:val="25"/>
  </w:num>
  <w:num w:numId="11">
    <w:abstractNumId w:val="33"/>
  </w:num>
  <w:num w:numId="12">
    <w:abstractNumId w:val="15"/>
  </w:num>
  <w:num w:numId="13">
    <w:abstractNumId w:val="0"/>
  </w:num>
  <w:num w:numId="14">
    <w:abstractNumId w:val="34"/>
  </w:num>
  <w:num w:numId="15">
    <w:abstractNumId w:val="19"/>
  </w:num>
  <w:num w:numId="16">
    <w:abstractNumId w:val="24"/>
  </w:num>
  <w:num w:numId="17">
    <w:abstractNumId w:val="4"/>
  </w:num>
  <w:num w:numId="18">
    <w:abstractNumId w:val="22"/>
  </w:num>
  <w:num w:numId="19">
    <w:abstractNumId w:val="1"/>
  </w:num>
  <w:num w:numId="20">
    <w:abstractNumId w:val="13"/>
  </w:num>
  <w:num w:numId="21">
    <w:abstractNumId w:val="26"/>
  </w:num>
  <w:num w:numId="22">
    <w:abstractNumId w:val="30"/>
  </w:num>
  <w:num w:numId="23">
    <w:abstractNumId w:val="21"/>
  </w:num>
  <w:num w:numId="24">
    <w:abstractNumId w:val="12"/>
  </w:num>
  <w:num w:numId="25">
    <w:abstractNumId w:val="11"/>
  </w:num>
  <w:num w:numId="26">
    <w:abstractNumId w:val="29"/>
  </w:num>
  <w:num w:numId="27">
    <w:abstractNumId w:val="31"/>
  </w:num>
  <w:num w:numId="28">
    <w:abstractNumId w:val="36"/>
  </w:num>
  <w:num w:numId="29">
    <w:abstractNumId w:val="18"/>
  </w:num>
  <w:num w:numId="30">
    <w:abstractNumId w:val="8"/>
  </w:num>
  <w:num w:numId="31">
    <w:abstractNumId w:val="5"/>
  </w:num>
  <w:num w:numId="32">
    <w:abstractNumId w:val="9"/>
  </w:num>
  <w:num w:numId="33">
    <w:abstractNumId w:val="35"/>
  </w:num>
  <w:num w:numId="34">
    <w:abstractNumId w:val="17"/>
  </w:num>
  <w:num w:numId="35">
    <w:abstractNumId w:val="20"/>
  </w:num>
  <w:num w:numId="36">
    <w:abstractNumId w:val="16"/>
  </w:num>
  <w:num w:numId="37">
    <w:abstractNumId w:val="38"/>
  </w:num>
  <w:num w:numId="38">
    <w:abstractNumId w:val="3"/>
  </w:num>
  <w:num w:numId="39">
    <w:abstractNumId w:val="1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967"/>
    <w:rsid w:val="00000226"/>
    <w:rsid w:val="00000643"/>
    <w:rsid w:val="000027D5"/>
    <w:rsid w:val="000058CE"/>
    <w:rsid w:val="00005F14"/>
    <w:rsid w:val="000070C1"/>
    <w:rsid w:val="00007479"/>
    <w:rsid w:val="00007EB3"/>
    <w:rsid w:val="000100FF"/>
    <w:rsid w:val="00011614"/>
    <w:rsid w:val="00013CA2"/>
    <w:rsid w:val="0001447C"/>
    <w:rsid w:val="00014B9B"/>
    <w:rsid w:val="00015659"/>
    <w:rsid w:val="000171FE"/>
    <w:rsid w:val="0002008A"/>
    <w:rsid w:val="00021961"/>
    <w:rsid w:val="00021CB3"/>
    <w:rsid w:val="00021CBA"/>
    <w:rsid w:val="000241A8"/>
    <w:rsid w:val="000249BC"/>
    <w:rsid w:val="00024CFE"/>
    <w:rsid w:val="00025613"/>
    <w:rsid w:val="000271B1"/>
    <w:rsid w:val="000279F5"/>
    <w:rsid w:val="00027C96"/>
    <w:rsid w:val="0003042E"/>
    <w:rsid w:val="00031242"/>
    <w:rsid w:val="000325FB"/>
    <w:rsid w:val="00032D7C"/>
    <w:rsid w:val="000334CC"/>
    <w:rsid w:val="00034B0F"/>
    <w:rsid w:val="00034BE4"/>
    <w:rsid w:val="00037605"/>
    <w:rsid w:val="000376D0"/>
    <w:rsid w:val="000378A7"/>
    <w:rsid w:val="00040DA5"/>
    <w:rsid w:val="000414A1"/>
    <w:rsid w:val="000453D4"/>
    <w:rsid w:val="00046C7D"/>
    <w:rsid w:val="00046CF3"/>
    <w:rsid w:val="00046E5A"/>
    <w:rsid w:val="000470AA"/>
    <w:rsid w:val="0004755C"/>
    <w:rsid w:val="00052821"/>
    <w:rsid w:val="00054CAF"/>
    <w:rsid w:val="0005782D"/>
    <w:rsid w:val="000578B9"/>
    <w:rsid w:val="00057CC3"/>
    <w:rsid w:val="000615F9"/>
    <w:rsid w:val="00062219"/>
    <w:rsid w:val="000637F8"/>
    <w:rsid w:val="000641A4"/>
    <w:rsid w:val="00065294"/>
    <w:rsid w:val="00065C54"/>
    <w:rsid w:val="000669C4"/>
    <w:rsid w:val="00067390"/>
    <w:rsid w:val="00070855"/>
    <w:rsid w:val="00071B91"/>
    <w:rsid w:val="00071D1C"/>
    <w:rsid w:val="00071F13"/>
    <w:rsid w:val="00072E73"/>
    <w:rsid w:val="00076091"/>
    <w:rsid w:val="000804D2"/>
    <w:rsid w:val="000808F8"/>
    <w:rsid w:val="00081BDC"/>
    <w:rsid w:val="000823D0"/>
    <w:rsid w:val="00084C55"/>
    <w:rsid w:val="00085379"/>
    <w:rsid w:val="00086BDF"/>
    <w:rsid w:val="00086F8D"/>
    <w:rsid w:val="00087027"/>
    <w:rsid w:val="00087508"/>
    <w:rsid w:val="0008752D"/>
    <w:rsid w:val="00090178"/>
    <w:rsid w:val="00090AE6"/>
    <w:rsid w:val="000928B8"/>
    <w:rsid w:val="00093BB1"/>
    <w:rsid w:val="00094629"/>
    <w:rsid w:val="00097A8B"/>
    <w:rsid w:val="000A03A4"/>
    <w:rsid w:val="000A0881"/>
    <w:rsid w:val="000A1D5F"/>
    <w:rsid w:val="000A21BA"/>
    <w:rsid w:val="000A34EE"/>
    <w:rsid w:val="000A3CDF"/>
    <w:rsid w:val="000A6B20"/>
    <w:rsid w:val="000A6EFD"/>
    <w:rsid w:val="000B141B"/>
    <w:rsid w:val="000B5F20"/>
    <w:rsid w:val="000B6577"/>
    <w:rsid w:val="000B6DBC"/>
    <w:rsid w:val="000B6F07"/>
    <w:rsid w:val="000B6FF8"/>
    <w:rsid w:val="000C09F5"/>
    <w:rsid w:val="000C218F"/>
    <w:rsid w:val="000C36EC"/>
    <w:rsid w:val="000C6282"/>
    <w:rsid w:val="000D0A8F"/>
    <w:rsid w:val="000D2459"/>
    <w:rsid w:val="000D2613"/>
    <w:rsid w:val="000D54DF"/>
    <w:rsid w:val="000E0ECA"/>
    <w:rsid w:val="000E2C7E"/>
    <w:rsid w:val="000E399D"/>
    <w:rsid w:val="000E4A97"/>
    <w:rsid w:val="000E57B5"/>
    <w:rsid w:val="000E741C"/>
    <w:rsid w:val="000E7B40"/>
    <w:rsid w:val="000F04C9"/>
    <w:rsid w:val="000F0AB9"/>
    <w:rsid w:val="000F0E58"/>
    <w:rsid w:val="000F1406"/>
    <w:rsid w:val="000F1544"/>
    <w:rsid w:val="000F1658"/>
    <w:rsid w:val="000F3F5D"/>
    <w:rsid w:val="000F4C4F"/>
    <w:rsid w:val="000F72E3"/>
    <w:rsid w:val="000F7CFB"/>
    <w:rsid w:val="0010135D"/>
    <w:rsid w:val="00102015"/>
    <w:rsid w:val="0010312B"/>
    <w:rsid w:val="00103E7E"/>
    <w:rsid w:val="001056B3"/>
    <w:rsid w:val="00107956"/>
    <w:rsid w:val="00107DF2"/>
    <w:rsid w:val="001100F3"/>
    <w:rsid w:val="00110F2D"/>
    <w:rsid w:val="00111678"/>
    <w:rsid w:val="00111CB6"/>
    <w:rsid w:val="00112079"/>
    <w:rsid w:val="00112C74"/>
    <w:rsid w:val="00113E5E"/>
    <w:rsid w:val="001140E4"/>
    <w:rsid w:val="00114192"/>
    <w:rsid w:val="0011493C"/>
    <w:rsid w:val="001202A5"/>
    <w:rsid w:val="00121992"/>
    <w:rsid w:val="00122400"/>
    <w:rsid w:val="001226E5"/>
    <w:rsid w:val="00123D56"/>
    <w:rsid w:val="001241D0"/>
    <w:rsid w:val="00126BBD"/>
    <w:rsid w:val="00126F93"/>
    <w:rsid w:val="00127979"/>
    <w:rsid w:val="00132A44"/>
    <w:rsid w:val="0013355E"/>
    <w:rsid w:val="0013421D"/>
    <w:rsid w:val="001345D5"/>
    <w:rsid w:val="001372A7"/>
    <w:rsid w:val="001374A4"/>
    <w:rsid w:val="00140BE7"/>
    <w:rsid w:val="00142829"/>
    <w:rsid w:val="00143520"/>
    <w:rsid w:val="00144F81"/>
    <w:rsid w:val="001453E5"/>
    <w:rsid w:val="00145EBD"/>
    <w:rsid w:val="00147D16"/>
    <w:rsid w:val="00152035"/>
    <w:rsid w:val="0015203E"/>
    <w:rsid w:val="00153D04"/>
    <w:rsid w:val="00155C00"/>
    <w:rsid w:val="0015793C"/>
    <w:rsid w:val="0016051E"/>
    <w:rsid w:val="001627CD"/>
    <w:rsid w:val="00162B3C"/>
    <w:rsid w:val="001636D0"/>
    <w:rsid w:val="00163A30"/>
    <w:rsid w:val="001644A5"/>
    <w:rsid w:val="00164727"/>
    <w:rsid w:val="00164E3E"/>
    <w:rsid w:val="00165CDE"/>
    <w:rsid w:val="00167CF3"/>
    <w:rsid w:val="00167D4E"/>
    <w:rsid w:val="0017030D"/>
    <w:rsid w:val="00170C63"/>
    <w:rsid w:val="0017228D"/>
    <w:rsid w:val="001738A8"/>
    <w:rsid w:val="0017432C"/>
    <w:rsid w:val="00174D4B"/>
    <w:rsid w:val="00175C5F"/>
    <w:rsid w:val="001767F1"/>
    <w:rsid w:val="00177AB2"/>
    <w:rsid w:val="00180D7A"/>
    <w:rsid w:val="00180E92"/>
    <w:rsid w:val="0018363F"/>
    <w:rsid w:val="00184AEA"/>
    <w:rsid w:val="00185367"/>
    <w:rsid w:val="001857C3"/>
    <w:rsid w:val="001877CD"/>
    <w:rsid w:val="00190868"/>
    <w:rsid w:val="00191904"/>
    <w:rsid w:val="00191A57"/>
    <w:rsid w:val="00191C41"/>
    <w:rsid w:val="001921EB"/>
    <w:rsid w:val="001925BD"/>
    <w:rsid w:val="001962DD"/>
    <w:rsid w:val="00196E75"/>
    <w:rsid w:val="001974C5"/>
    <w:rsid w:val="001A0A59"/>
    <w:rsid w:val="001A3A9E"/>
    <w:rsid w:val="001A6387"/>
    <w:rsid w:val="001A70DE"/>
    <w:rsid w:val="001A71DB"/>
    <w:rsid w:val="001A74FD"/>
    <w:rsid w:val="001B09B9"/>
    <w:rsid w:val="001B542A"/>
    <w:rsid w:val="001B55A9"/>
    <w:rsid w:val="001C042E"/>
    <w:rsid w:val="001C0EB4"/>
    <w:rsid w:val="001C29C9"/>
    <w:rsid w:val="001C37D3"/>
    <w:rsid w:val="001C5C19"/>
    <w:rsid w:val="001C633F"/>
    <w:rsid w:val="001C6448"/>
    <w:rsid w:val="001C6BB5"/>
    <w:rsid w:val="001C74C9"/>
    <w:rsid w:val="001D1AE9"/>
    <w:rsid w:val="001D1BD4"/>
    <w:rsid w:val="001D268E"/>
    <w:rsid w:val="001D384F"/>
    <w:rsid w:val="001D48EB"/>
    <w:rsid w:val="001D5499"/>
    <w:rsid w:val="001D65ED"/>
    <w:rsid w:val="001E1323"/>
    <w:rsid w:val="001E1847"/>
    <w:rsid w:val="001E2899"/>
    <w:rsid w:val="001E4E4A"/>
    <w:rsid w:val="001E70D5"/>
    <w:rsid w:val="001F36E9"/>
    <w:rsid w:val="001F6F35"/>
    <w:rsid w:val="00200DDC"/>
    <w:rsid w:val="00201355"/>
    <w:rsid w:val="00201507"/>
    <w:rsid w:val="0020453D"/>
    <w:rsid w:val="002046B3"/>
    <w:rsid w:val="00204D73"/>
    <w:rsid w:val="00206926"/>
    <w:rsid w:val="002117CB"/>
    <w:rsid w:val="002164BA"/>
    <w:rsid w:val="00216A3D"/>
    <w:rsid w:val="0021747A"/>
    <w:rsid w:val="0022025A"/>
    <w:rsid w:val="002213AE"/>
    <w:rsid w:val="002213F0"/>
    <w:rsid w:val="0022434A"/>
    <w:rsid w:val="0022555B"/>
    <w:rsid w:val="002264DB"/>
    <w:rsid w:val="0022694A"/>
    <w:rsid w:val="0022694E"/>
    <w:rsid w:val="0022706E"/>
    <w:rsid w:val="00230259"/>
    <w:rsid w:val="002327FA"/>
    <w:rsid w:val="00232F50"/>
    <w:rsid w:val="00233139"/>
    <w:rsid w:val="00234576"/>
    <w:rsid w:val="002368CB"/>
    <w:rsid w:val="00236B6D"/>
    <w:rsid w:val="00237554"/>
    <w:rsid w:val="0023772F"/>
    <w:rsid w:val="00237F56"/>
    <w:rsid w:val="00242CE6"/>
    <w:rsid w:val="00242DDD"/>
    <w:rsid w:val="00244E24"/>
    <w:rsid w:val="00247564"/>
    <w:rsid w:val="00250129"/>
    <w:rsid w:val="00250599"/>
    <w:rsid w:val="00251FFE"/>
    <w:rsid w:val="00252C56"/>
    <w:rsid w:val="00253519"/>
    <w:rsid w:val="002543F2"/>
    <w:rsid w:val="00254622"/>
    <w:rsid w:val="00254F28"/>
    <w:rsid w:val="00255AE8"/>
    <w:rsid w:val="002574B4"/>
    <w:rsid w:val="00257733"/>
    <w:rsid w:val="002610EE"/>
    <w:rsid w:val="00261509"/>
    <w:rsid w:val="0026167C"/>
    <w:rsid w:val="00262002"/>
    <w:rsid w:val="00262A02"/>
    <w:rsid w:val="00262FA1"/>
    <w:rsid w:val="00264117"/>
    <w:rsid w:val="002645B7"/>
    <w:rsid w:val="0026683F"/>
    <w:rsid w:val="00266891"/>
    <w:rsid w:val="002704F5"/>
    <w:rsid w:val="00270818"/>
    <w:rsid w:val="00271414"/>
    <w:rsid w:val="0027213B"/>
    <w:rsid w:val="002723F1"/>
    <w:rsid w:val="00274533"/>
    <w:rsid w:val="00275368"/>
    <w:rsid w:val="00275A6A"/>
    <w:rsid w:val="00276375"/>
    <w:rsid w:val="00276A3C"/>
    <w:rsid w:val="00277510"/>
    <w:rsid w:val="00277DDE"/>
    <w:rsid w:val="00277E1E"/>
    <w:rsid w:val="00280011"/>
    <w:rsid w:val="00280D23"/>
    <w:rsid w:val="002817C1"/>
    <w:rsid w:val="0028266C"/>
    <w:rsid w:val="00283F2E"/>
    <w:rsid w:val="00284697"/>
    <w:rsid w:val="0028478C"/>
    <w:rsid w:val="002855B0"/>
    <w:rsid w:val="00286E56"/>
    <w:rsid w:val="002919C3"/>
    <w:rsid w:val="00292462"/>
    <w:rsid w:val="00292610"/>
    <w:rsid w:val="0029273D"/>
    <w:rsid w:val="00293ED9"/>
    <w:rsid w:val="00294567"/>
    <w:rsid w:val="002958A0"/>
    <w:rsid w:val="002966B0"/>
    <w:rsid w:val="00297317"/>
    <w:rsid w:val="002974D6"/>
    <w:rsid w:val="00297EBF"/>
    <w:rsid w:val="002A072E"/>
    <w:rsid w:val="002A0970"/>
    <w:rsid w:val="002A369D"/>
    <w:rsid w:val="002A515B"/>
    <w:rsid w:val="002A798F"/>
    <w:rsid w:val="002B13E2"/>
    <w:rsid w:val="002B2CC9"/>
    <w:rsid w:val="002B6CAD"/>
    <w:rsid w:val="002B7071"/>
    <w:rsid w:val="002C00C2"/>
    <w:rsid w:val="002C0690"/>
    <w:rsid w:val="002C0838"/>
    <w:rsid w:val="002C1C6B"/>
    <w:rsid w:val="002C1E28"/>
    <w:rsid w:val="002C1E8A"/>
    <w:rsid w:val="002C30ED"/>
    <w:rsid w:val="002C39B4"/>
    <w:rsid w:val="002C45B9"/>
    <w:rsid w:val="002C5626"/>
    <w:rsid w:val="002C7E39"/>
    <w:rsid w:val="002D263B"/>
    <w:rsid w:val="002D2EF3"/>
    <w:rsid w:val="002D4B2A"/>
    <w:rsid w:val="002D5B84"/>
    <w:rsid w:val="002D6A40"/>
    <w:rsid w:val="002D7FB2"/>
    <w:rsid w:val="002E018F"/>
    <w:rsid w:val="002E090F"/>
    <w:rsid w:val="002E196A"/>
    <w:rsid w:val="002E32B7"/>
    <w:rsid w:val="002E6045"/>
    <w:rsid w:val="002E7343"/>
    <w:rsid w:val="002F0AB9"/>
    <w:rsid w:val="002F1074"/>
    <w:rsid w:val="002F1C43"/>
    <w:rsid w:val="002F26AC"/>
    <w:rsid w:val="002F440D"/>
    <w:rsid w:val="002F494C"/>
    <w:rsid w:val="002F572A"/>
    <w:rsid w:val="002F5892"/>
    <w:rsid w:val="002F5E71"/>
    <w:rsid w:val="002F6171"/>
    <w:rsid w:val="002F79FC"/>
    <w:rsid w:val="002F7C38"/>
    <w:rsid w:val="0030036D"/>
    <w:rsid w:val="0030115F"/>
    <w:rsid w:val="003017B4"/>
    <w:rsid w:val="00302249"/>
    <w:rsid w:val="00303DDC"/>
    <w:rsid w:val="0030578B"/>
    <w:rsid w:val="0030582F"/>
    <w:rsid w:val="0030584A"/>
    <w:rsid w:val="003065AB"/>
    <w:rsid w:val="00306D9C"/>
    <w:rsid w:val="00310039"/>
    <w:rsid w:val="0031116B"/>
    <w:rsid w:val="00311B33"/>
    <w:rsid w:val="00311C3C"/>
    <w:rsid w:val="0031221A"/>
    <w:rsid w:val="00312E68"/>
    <w:rsid w:val="003132D7"/>
    <w:rsid w:val="0031333A"/>
    <w:rsid w:val="00313BC4"/>
    <w:rsid w:val="00314C52"/>
    <w:rsid w:val="003154FF"/>
    <w:rsid w:val="003165B7"/>
    <w:rsid w:val="003209DF"/>
    <w:rsid w:val="00322F20"/>
    <w:rsid w:val="003273E2"/>
    <w:rsid w:val="00333062"/>
    <w:rsid w:val="003333DA"/>
    <w:rsid w:val="00333586"/>
    <w:rsid w:val="003336E1"/>
    <w:rsid w:val="00333BC4"/>
    <w:rsid w:val="003342A1"/>
    <w:rsid w:val="0033437D"/>
    <w:rsid w:val="00336827"/>
    <w:rsid w:val="003369B9"/>
    <w:rsid w:val="00337484"/>
    <w:rsid w:val="003374A2"/>
    <w:rsid w:val="00340E96"/>
    <w:rsid w:val="00340EF7"/>
    <w:rsid w:val="00341168"/>
    <w:rsid w:val="0034207C"/>
    <w:rsid w:val="00342B5B"/>
    <w:rsid w:val="0034459C"/>
    <w:rsid w:val="00345727"/>
    <w:rsid w:val="00346D4C"/>
    <w:rsid w:val="00347DD0"/>
    <w:rsid w:val="003504FE"/>
    <w:rsid w:val="0035228B"/>
    <w:rsid w:val="003545FE"/>
    <w:rsid w:val="00354DB6"/>
    <w:rsid w:val="003560C7"/>
    <w:rsid w:val="003567F7"/>
    <w:rsid w:val="00357409"/>
    <w:rsid w:val="0035744D"/>
    <w:rsid w:val="00357DA2"/>
    <w:rsid w:val="00360886"/>
    <w:rsid w:val="00362621"/>
    <w:rsid w:val="00362878"/>
    <w:rsid w:val="0036387C"/>
    <w:rsid w:val="00363AD1"/>
    <w:rsid w:val="00367549"/>
    <w:rsid w:val="003703BF"/>
    <w:rsid w:val="00370890"/>
    <w:rsid w:val="00370DFF"/>
    <w:rsid w:val="00372813"/>
    <w:rsid w:val="00376C89"/>
    <w:rsid w:val="003775C6"/>
    <w:rsid w:val="00377CCB"/>
    <w:rsid w:val="00381C6A"/>
    <w:rsid w:val="00381E88"/>
    <w:rsid w:val="00384380"/>
    <w:rsid w:val="00386295"/>
    <w:rsid w:val="0038689D"/>
    <w:rsid w:val="003872B6"/>
    <w:rsid w:val="0039124F"/>
    <w:rsid w:val="003939D3"/>
    <w:rsid w:val="00394388"/>
    <w:rsid w:val="00394800"/>
    <w:rsid w:val="00394B73"/>
    <w:rsid w:val="00395757"/>
    <w:rsid w:val="003961CE"/>
    <w:rsid w:val="00396861"/>
    <w:rsid w:val="00396FA6"/>
    <w:rsid w:val="003A0E93"/>
    <w:rsid w:val="003A36A1"/>
    <w:rsid w:val="003A3D6A"/>
    <w:rsid w:val="003A461A"/>
    <w:rsid w:val="003A4881"/>
    <w:rsid w:val="003A498F"/>
    <w:rsid w:val="003A626F"/>
    <w:rsid w:val="003A62C3"/>
    <w:rsid w:val="003A712B"/>
    <w:rsid w:val="003B03B7"/>
    <w:rsid w:val="003B03C6"/>
    <w:rsid w:val="003B03CB"/>
    <w:rsid w:val="003B0992"/>
    <w:rsid w:val="003B0C91"/>
    <w:rsid w:val="003B1D79"/>
    <w:rsid w:val="003B23AF"/>
    <w:rsid w:val="003B3006"/>
    <w:rsid w:val="003B3EFD"/>
    <w:rsid w:val="003B405D"/>
    <w:rsid w:val="003B513A"/>
    <w:rsid w:val="003B72AF"/>
    <w:rsid w:val="003C0BC4"/>
    <w:rsid w:val="003C0F2F"/>
    <w:rsid w:val="003C2B75"/>
    <w:rsid w:val="003C2EF6"/>
    <w:rsid w:val="003C3531"/>
    <w:rsid w:val="003C403A"/>
    <w:rsid w:val="003C52D5"/>
    <w:rsid w:val="003C568F"/>
    <w:rsid w:val="003C5B4F"/>
    <w:rsid w:val="003C61C8"/>
    <w:rsid w:val="003C632F"/>
    <w:rsid w:val="003C6BAD"/>
    <w:rsid w:val="003C77BC"/>
    <w:rsid w:val="003D25B2"/>
    <w:rsid w:val="003D3249"/>
    <w:rsid w:val="003D3CFC"/>
    <w:rsid w:val="003D41F2"/>
    <w:rsid w:val="003D5734"/>
    <w:rsid w:val="003E0306"/>
    <w:rsid w:val="003E088F"/>
    <w:rsid w:val="003E102E"/>
    <w:rsid w:val="003E152D"/>
    <w:rsid w:val="003E313E"/>
    <w:rsid w:val="003E5673"/>
    <w:rsid w:val="003E5AEB"/>
    <w:rsid w:val="003E6605"/>
    <w:rsid w:val="003E721D"/>
    <w:rsid w:val="003E7F53"/>
    <w:rsid w:val="003F0597"/>
    <w:rsid w:val="003F0CCD"/>
    <w:rsid w:val="003F12BD"/>
    <w:rsid w:val="003F21A3"/>
    <w:rsid w:val="003F2BBC"/>
    <w:rsid w:val="003F31F0"/>
    <w:rsid w:val="003F5342"/>
    <w:rsid w:val="003F5417"/>
    <w:rsid w:val="003F6912"/>
    <w:rsid w:val="00400386"/>
    <w:rsid w:val="0040089C"/>
    <w:rsid w:val="00401E5C"/>
    <w:rsid w:val="00402B97"/>
    <w:rsid w:val="00404CEB"/>
    <w:rsid w:val="004054A9"/>
    <w:rsid w:val="00405743"/>
    <w:rsid w:val="00405AFA"/>
    <w:rsid w:val="0040612C"/>
    <w:rsid w:val="004064AA"/>
    <w:rsid w:val="00406B13"/>
    <w:rsid w:val="00410844"/>
    <w:rsid w:val="0041161F"/>
    <w:rsid w:val="00411890"/>
    <w:rsid w:val="004128D3"/>
    <w:rsid w:val="00412921"/>
    <w:rsid w:val="00412CFB"/>
    <w:rsid w:val="0041320E"/>
    <w:rsid w:val="00414E23"/>
    <w:rsid w:val="00415186"/>
    <w:rsid w:val="00415530"/>
    <w:rsid w:val="004200EA"/>
    <w:rsid w:val="00420329"/>
    <w:rsid w:val="00420AF7"/>
    <w:rsid w:val="00422E49"/>
    <w:rsid w:val="004234B3"/>
    <w:rsid w:val="00423685"/>
    <w:rsid w:val="00424B61"/>
    <w:rsid w:val="00432B19"/>
    <w:rsid w:val="00437196"/>
    <w:rsid w:val="0043733E"/>
    <w:rsid w:val="00437DEE"/>
    <w:rsid w:val="00440B60"/>
    <w:rsid w:val="00441BA5"/>
    <w:rsid w:val="004420F3"/>
    <w:rsid w:val="00443F0E"/>
    <w:rsid w:val="00444768"/>
    <w:rsid w:val="00445180"/>
    <w:rsid w:val="0044594E"/>
    <w:rsid w:val="00450338"/>
    <w:rsid w:val="004506B5"/>
    <w:rsid w:val="004514BA"/>
    <w:rsid w:val="00453B7D"/>
    <w:rsid w:val="00454EB3"/>
    <w:rsid w:val="00455441"/>
    <w:rsid w:val="00455614"/>
    <w:rsid w:val="00455F4C"/>
    <w:rsid w:val="004571CB"/>
    <w:rsid w:val="004603F6"/>
    <w:rsid w:val="00461B34"/>
    <w:rsid w:val="00461C7E"/>
    <w:rsid w:val="0046454C"/>
    <w:rsid w:val="00464684"/>
    <w:rsid w:val="00465B91"/>
    <w:rsid w:val="00465C0D"/>
    <w:rsid w:val="0046707B"/>
    <w:rsid w:val="0046751F"/>
    <w:rsid w:val="00467AF2"/>
    <w:rsid w:val="0047089A"/>
    <w:rsid w:val="00471333"/>
    <w:rsid w:val="00471AF0"/>
    <w:rsid w:val="00474080"/>
    <w:rsid w:val="00474C16"/>
    <w:rsid w:val="0047541D"/>
    <w:rsid w:val="004758B3"/>
    <w:rsid w:val="00480121"/>
    <w:rsid w:val="00481EF0"/>
    <w:rsid w:val="0048207A"/>
    <w:rsid w:val="004854E4"/>
    <w:rsid w:val="004863F9"/>
    <w:rsid w:val="00486DE1"/>
    <w:rsid w:val="00487133"/>
    <w:rsid w:val="004949BD"/>
    <w:rsid w:val="00494CC3"/>
    <w:rsid w:val="004973B7"/>
    <w:rsid w:val="004A13B6"/>
    <w:rsid w:val="004A1E7F"/>
    <w:rsid w:val="004A1EC3"/>
    <w:rsid w:val="004A20F4"/>
    <w:rsid w:val="004A391B"/>
    <w:rsid w:val="004A4315"/>
    <w:rsid w:val="004A44BD"/>
    <w:rsid w:val="004A5609"/>
    <w:rsid w:val="004A5AE0"/>
    <w:rsid w:val="004A674D"/>
    <w:rsid w:val="004A78B0"/>
    <w:rsid w:val="004B22AE"/>
    <w:rsid w:val="004B2EAB"/>
    <w:rsid w:val="004B5DE3"/>
    <w:rsid w:val="004B78ED"/>
    <w:rsid w:val="004C01E3"/>
    <w:rsid w:val="004C057E"/>
    <w:rsid w:val="004C06E6"/>
    <w:rsid w:val="004C1E76"/>
    <w:rsid w:val="004C221C"/>
    <w:rsid w:val="004C4877"/>
    <w:rsid w:val="004C48AD"/>
    <w:rsid w:val="004C7D60"/>
    <w:rsid w:val="004D01EB"/>
    <w:rsid w:val="004D1484"/>
    <w:rsid w:val="004D1B56"/>
    <w:rsid w:val="004D1F9E"/>
    <w:rsid w:val="004D2939"/>
    <w:rsid w:val="004D46DC"/>
    <w:rsid w:val="004D4882"/>
    <w:rsid w:val="004D4C2C"/>
    <w:rsid w:val="004D5468"/>
    <w:rsid w:val="004D563B"/>
    <w:rsid w:val="004E1728"/>
    <w:rsid w:val="004E184C"/>
    <w:rsid w:val="004E1A33"/>
    <w:rsid w:val="004E1ACA"/>
    <w:rsid w:val="004E1D10"/>
    <w:rsid w:val="004E32DC"/>
    <w:rsid w:val="004E7029"/>
    <w:rsid w:val="004E72E8"/>
    <w:rsid w:val="004E7633"/>
    <w:rsid w:val="004E7ECB"/>
    <w:rsid w:val="004F0965"/>
    <w:rsid w:val="004F0CE5"/>
    <w:rsid w:val="004F1956"/>
    <w:rsid w:val="004F3F04"/>
    <w:rsid w:val="004F4F24"/>
    <w:rsid w:val="004F567D"/>
    <w:rsid w:val="004F5C38"/>
    <w:rsid w:val="004F5F05"/>
    <w:rsid w:val="004F6188"/>
    <w:rsid w:val="004F7100"/>
    <w:rsid w:val="00500511"/>
    <w:rsid w:val="00500BB2"/>
    <w:rsid w:val="0050123C"/>
    <w:rsid w:val="00503C5F"/>
    <w:rsid w:val="00503C8B"/>
    <w:rsid w:val="00503CCC"/>
    <w:rsid w:val="00503E96"/>
    <w:rsid w:val="00505339"/>
    <w:rsid w:val="00511BD0"/>
    <w:rsid w:val="00511F01"/>
    <w:rsid w:val="00511F43"/>
    <w:rsid w:val="00515A9B"/>
    <w:rsid w:val="00516432"/>
    <w:rsid w:val="00516D13"/>
    <w:rsid w:val="00520DEE"/>
    <w:rsid w:val="00521A28"/>
    <w:rsid w:val="00521D25"/>
    <w:rsid w:val="0052492E"/>
    <w:rsid w:val="005278CA"/>
    <w:rsid w:val="00530400"/>
    <w:rsid w:val="0053066B"/>
    <w:rsid w:val="00530934"/>
    <w:rsid w:val="00530D0D"/>
    <w:rsid w:val="005311C1"/>
    <w:rsid w:val="005331E5"/>
    <w:rsid w:val="00533817"/>
    <w:rsid w:val="005358B4"/>
    <w:rsid w:val="0053599A"/>
    <w:rsid w:val="0054066F"/>
    <w:rsid w:val="0054230B"/>
    <w:rsid w:val="00542547"/>
    <w:rsid w:val="00542632"/>
    <w:rsid w:val="00543E9B"/>
    <w:rsid w:val="00544059"/>
    <w:rsid w:val="00544D10"/>
    <w:rsid w:val="0054562B"/>
    <w:rsid w:val="00545E1F"/>
    <w:rsid w:val="00546D19"/>
    <w:rsid w:val="005475A2"/>
    <w:rsid w:val="005479AE"/>
    <w:rsid w:val="0055305A"/>
    <w:rsid w:val="005534C3"/>
    <w:rsid w:val="0055428B"/>
    <w:rsid w:val="005547B4"/>
    <w:rsid w:val="00554F74"/>
    <w:rsid w:val="005564F2"/>
    <w:rsid w:val="0056018A"/>
    <w:rsid w:val="005605CB"/>
    <w:rsid w:val="0056146D"/>
    <w:rsid w:val="0056187A"/>
    <w:rsid w:val="00562CCF"/>
    <w:rsid w:val="005642A0"/>
    <w:rsid w:val="0056483D"/>
    <w:rsid w:val="00565846"/>
    <w:rsid w:val="00566DF5"/>
    <w:rsid w:val="0057004F"/>
    <w:rsid w:val="00571B3B"/>
    <w:rsid w:val="0057354B"/>
    <w:rsid w:val="0057360F"/>
    <w:rsid w:val="00573F8E"/>
    <w:rsid w:val="00575515"/>
    <w:rsid w:val="00575C4A"/>
    <w:rsid w:val="00575F00"/>
    <w:rsid w:val="005777C2"/>
    <w:rsid w:val="00580B61"/>
    <w:rsid w:val="00581362"/>
    <w:rsid w:val="005816C7"/>
    <w:rsid w:val="00581988"/>
    <w:rsid w:val="005833A8"/>
    <w:rsid w:val="00583C8D"/>
    <w:rsid w:val="005856E4"/>
    <w:rsid w:val="00586314"/>
    <w:rsid w:val="00590927"/>
    <w:rsid w:val="00590C13"/>
    <w:rsid w:val="00591E64"/>
    <w:rsid w:val="00591FDA"/>
    <w:rsid w:val="00592B6C"/>
    <w:rsid w:val="00593E49"/>
    <w:rsid w:val="00593FAB"/>
    <w:rsid w:val="005948CC"/>
    <w:rsid w:val="005949AE"/>
    <w:rsid w:val="0059531D"/>
    <w:rsid w:val="00597642"/>
    <w:rsid w:val="00597B4D"/>
    <w:rsid w:val="005A02D9"/>
    <w:rsid w:val="005A11FB"/>
    <w:rsid w:val="005A207D"/>
    <w:rsid w:val="005A22CA"/>
    <w:rsid w:val="005A2CB5"/>
    <w:rsid w:val="005A41EA"/>
    <w:rsid w:val="005A55A6"/>
    <w:rsid w:val="005A5D16"/>
    <w:rsid w:val="005A6E7A"/>
    <w:rsid w:val="005B1B88"/>
    <w:rsid w:val="005B206A"/>
    <w:rsid w:val="005B2539"/>
    <w:rsid w:val="005B2CCF"/>
    <w:rsid w:val="005B55EB"/>
    <w:rsid w:val="005B5B3A"/>
    <w:rsid w:val="005B5C22"/>
    <w:rsid w:val="005B5C99"/>
    <w:rsid w:val="005B67F7"/>
    <w:rsid w:val="005B7626"/>
    <w:rsid w:val="005C25EB"/>
    <w:rsid w:val="005C2C1B"/>
    <w:rsid w:val="005C2E0A"/>
    <w:rsid w:val="005C4967"/>
    <w:rsid w:val="005C6328"/>
    <w:rsid w:val="005C7191"/>
    <w:rsid w:val="005C7288"/>
    <w:rsid w:val="005C7F7B"/>
    <w:rsid w:val="005D2250"/>
    <w:rsid w:val="005D31D4"/>
    <w:rsid w:val="005D3407"/>
    <w:rsid w:val="005D389B"/>
    <w:rsid w:val="005D4751"/>
    <w:rsid w:val="005D4C85"/>
    <w:rsid w:val="005D5500"/>
    <w:rsid w:val="005D6FC9"/>
    <w:rsid w:val="005E00D2"/>
    <w:rsid w:val="005E0220"/>
    <w:rsid w:val="005E3F8E"/>
    <w:rsid w:val="005E5D49"/>
    <w:rsid w:val="005E6D98"/>
    <w:rsid w:val="005F0015"/>
    <w:rsid w:val="005F0378"/>
    <w:rsid w:val="005F1C27"/>
    <w:rsid w:val="005F3D28"/>
    <w:rsid w:val="005F4511"/>
    <w:rsid w:val="005F4C09"/>
    <w:rsid w:val="005F59B6"/>
    <w:rsid w:val="005F67D6"/>
    <w:rsid w:val="0060017C"/>
    <w:rsid w:val="00600A19"/>
    <w:rsid w:val="006014E3"/>
    <w:rsid w:val="00601C1F"/>
    <w:rsid w:val="00601E23"/>
    <w:rsid w:val="00602A09"/>
    <w:rsid w:val="00603585"/>
    <w:rsid w:val="0060458B"/>
    <w:rsid w:val="00606061"/>
    <w:rsid w:val="00606311"/>
    <w:rsid w:val="00606681"/>
    <w:rsid w:val="00606815"/>
    <w:rsid w:val="00607418"/>
    <w:rsid w:val="00607425"/>
    <w:rsid w:val="00610686"/>
    <w:rsid w:val="00611177"/>
    <w:rsid w:val="00612F3B"/>
    <w:rsid w:val="006130E1"/>
    <w:rsid w:val="00613BCA"/>
    <w:rsid w:val="0061528E"/>
    <w:rsid w:val="0061652F"/>
    <w:rsid w:val="00617315"/>
    <w:rsid w:val="00617780"/>
    <w:rsid w:val="00622012"/>
    <w:rsid w:val="0062352A"/>
    <w:rsid w:val="0062486C"/>
    <w:rsid w:val="00625F21"/>
    <w:rsid w:val="00631427"/>
    <w:rsid w:val="006315CC"/>
    <w:rsid w:val="006317B6"/>
    <w:rsid w:val="00631B9F"/>
    <w:rsid w:val="00636376"/>
    <w:rsid w:val="006364FA"/>
    <w:rsid w:val="00636924"/>
    <w:rsid w:val="006410CA"/>
    <w:rsid w:val="0064144F"/>
    <w:rsid w:val="00641672"/>
    <w:rsid w:val="006416C4"/>
    <w:rsid w:val="00641934"/>
    <w:rsid w:val="00643C32"/>
    <w:rsid w:val="00644202"/>
    <w:rsid w:val="00644B37"/>
    <w:rsid w:val="00646D2C"/>
    <w:rsid w:val="0064744A"/>
    <w:rsid w:val="00647F55"/>
    <w:rsid w:val="006513C0"/>
    <w:rsid w:val="006516B3"/>
    <w:rsid w:val="00651FB0"/>
    <w:rsid w:val="006535EB"/>
    <w:rsid w:val="0065388C"/>
    <w:rsid w:val="00654608"/>
    <w:rsid w:val="0065591F"/>
    <w:rsid w:val="00656400"/>
    <w:rsid w:val="0065641D"/>
    <w:rsid w:val="00656D40"/>
    <w:rsid w:val="00656E19"/>
    <w:rsid w:val="006577FF"/>
    <w:rsid w:val="006606FC"/>
    <w:rsid w:val="006626E8"/>
    <w:rsid w:val="006628BD"/>
    <w:rsid w:val="00663B26"/>
    <w:rsid w:val="0066427B"/>
    <w:rsid w:val="00665019"/>
    <w:rsid w:val="00665224"/>
    <w:rsid w:val="006656CB"/>
    <w:rsid w:val="00666921"/>
    <w:rsid w:val="006676EF"/>
    <w:rsid w:val="006708F5"/>
    <w:rsid w:val="006714DF"/>
    <w:rsid w:val="0067164E"/>
    <w:rsid w:val="00671720"/>
    <w:rsid w:val="00671BD8"/>
    <w:rsid w:val="00673052"/>
    <w:rsid w:val="00673526"/>
    <w:rsid w:val="00674390"/>
    <w:rsid w:val="0067477F"/>
    <w:rsid w:val="0067496C"/>
    <w:rsid w:val="0067646A"/>
    <w:rsid w:val="00677310"/>
    <w:rsid w:val="00677AEB"/>
    <w:rsid w:val="00677D5E"/>
    <w:rsid w:val="0068148D"/>
    <w:rsid w:val="0068271D"/>
    <w:rsid w:val="00682965"/>
    <w:rsid w:val="006842D7"/>
    <w:rsid w:val="00684CB8"/>
    <w:rsid w:val="006855BE"/>
    <w:rsid w:val="00687B32"/>
    <w:rsid w:val="006903AD"/>
    <w:rsid w:val="00691D57"/>
    <w:rsid w:val="00692E46"/>
    <w:rsid w:val="00692F9D"/>
    <w:rsid w:val="006936E3"/>
    <w:rsid w:val="0069563E"/>
    <w:rsid w:val="006965B1"/>
    <w:rsid w:val="0069687E"/>
    <w:rsid w:val="00696BCE"/>
    <w:rsid w:val="0069710B"/>
    <w:rsid w:val="00697739"/>
    <w:rsid w:val="006A038F"/>
    <w:rsid w:val="006A0AC4"/>
    <w:rsid w:val="006A0E27"/>
    <w:rsid w:val="006A1AE3"/>
    <w:rsid w:val="006A1C0B"/>
    <w:rsid w:val="006A246D"/>
    <w:rsid w:val="006A3D82"/>
    <w:rsid w:val="006A42B0"/>
    <w:rsid w:val="006A5568"/>
    <w:rsid w:val="006A575C"/>
    <w:rsid w:val="006A5C4B"/>
    <w:rsid w:val="006A7421"/>
    <w:rsid w:val="006B0E1E"/>
    <w:rsid w:val="006B25FB"/>
    <w:rsid w:val="006B3684"/>
    <w:rsid w:val="006B3E83"/>
    <w:rsid w:val="006B4835"/>
    <w:rsid w:val="006B52CF"/>
    <w:rsid w:val="006C104D"/>
    <w:rsid w:val="006C272A"/>
    <w:rsid w:val="006C5D9D"/>
    <w:rsid w:val="006C63F9"/>
    <w:rsid w:val="006C6D6C"/>
    <w:rsid w:val="006D01EE"/>
    <w:rsid w:val="006D10D1"/>
    <w:rsid w:val="006D150C"/>
    <w:rsid w:val="006D1559"/>
    <w:rsid w:val="006D1809"/>
    <w:rsid w:val="006D320B"/>
    <w:rsid w:val="006D400B"/>
    <w:rsid w:val="006D67CB"/>
    <w:rsid w:val="006D7615"/>
    <w:rsid w:val="006D7923"/>
    <w:rsid w:val="006D7A34"/>
    <w:rsid w:val="006E05BA"/>
    <w:rsid w:val="006E133A"/>
    <w:rsid w:val="006E3AA9"/>
    <w:rsid w:val="006E42EB"/>
    <w:rsid w:val="006E51A2"/>
    <w:rsid w:val="006E532B"/>
    <w:rsid w:val="006E7E24"/>
    <w:rsid w:val="006F37F2"/>
    <w:rsid w:val="006F4F66"/>
    <w:rsid w:val="006F5EA9"/>
    <w:rsid w:val="006F60F2"/>
    <w:rsid w:val="006F7752"/>
    <w:rsid w:val="00706FB1"/>
    <w:rsid w:val="007103F4"/>
    <w:rsid w:val="00712265"/>
    <w:rsid w:val="00713763"/>
    <w:rsid w:val="00713F40"/>
    <w:rsid w:val="0071514F"/>
    <w:rsid w:val="00715C03"/>
    <w:rsid w:val="00715E80"/>
    <w:rsid w:val="007161BE"/>
    <w:rsid w:val="0071620C"/>
    <w:rsid w:val="007225E9"/>
    <w:rsid w:val="007241AF"/>
    <w:rsid w:val="00724A8D"/>
    <w:rsid w:val="00725F1C"/>
    <w:rsid w:val="007274B5"/>
    <w:rsid w:val="007279B0"/>
    <w:rsid w:val="00727E4B"/>
    <w:rsid w:val="0073010C"/>
    <w:rsid w:val="007304AB"/>
    <w:rsid w:val="00732996"/>
    <w:rsid w:val="0073315D"/>
    <w:rsid w:val="00734337"/>
    <w:rsid w:val="0073493A"/>
    <w:rsid w:val="007362D4"/>
    <w:rsid w:val="00737644"/>
    <w:rsid w:val="00737C0C"/>
    <w:rsid w:val="007416D3"/>
    <w:rsid w:val="00741DA6"/>
    <w:rsid w:val="0074220F"/>
    <w:rsid w:val="007425D1"/>
    <w:rsid w:val="00744C52"/>
    <w:rsid w:val="007454A6"/>
    <w:rsid w:val="00745FB5"/>
    <w:rsid w:val="00746069"/>
    <w:rsid w:val="0074710F"/>
    <w:rsid w:val="0074723C"/>
    <w:rsid w:val="007477FC"/>
    <w:rsid w:val="00747D48"/>
    <w:rsid w:val="00747E1D"/>
    <w:rsid w:val="00751ABC"/>
    <w:rsid w:val="00757B49"/>
    <w:rsid w:val="00762620"/>
    <w:rsid w:val="00762E6E"/>
    <w:rsid w:val="00762F2A"/>
    <w:rsid w:val="00764A21"/>
    <w:rsid w:val="00766356"/>
    <w:rsid w:val="007669EF"/>
    <w:rsid w:val="00766C7F"/>
    <w:rsid w:val="00770BB2"/>
    <w:rsid w:val="00771A66"/>
    <w:rsid w:val="007757C7"/>
    <w:rsid w:val="007776D0"/>
    <w:rsid w:val="00777E59"/>
    <w:rsid w:val="00777FDE"/>
    <w:rsid w:val="00782DAF"/>
    <w:rsid w:val="00786D0A"/>
    <w:rsid w:val="00787DB2"/>
    <w:rsid w:val="0079029A"/>
    <w:rsid w:val="00790BC1"/>
    <w:rsid w:val="007955F8"/>
    <w:rsid w:val="00796595"/>
    <w:rsid w:val="007A1BBE"/>
    <w:rsid w:val="007A24CF"/>
    <w:rsid w:val="007A52EF"/>
    <w:rsid w:val="007A76EA"/>
    <w:rsid w:val="007B0AC7"/>
    <w:rsid w:val="007B1E1D"/>
    <w:rsid w:val="007B2438"/>
    <w:rsid w:val="007B3A20"/>
    <w:rsid w:val="007B3DAC"/>
    <w:rsid w:val="007C030C"/>
    <w:rsid w:val="007C0F80"/>
    <w:rsid w:val="007C1759"/>
    <w:rsid w:val="007C33C9"/>
    <w:rsid w:val="007C43C4"/>
    <w:rsid w:val="007D0547"/>
    <w:rsid w:val="007D067C"/>
    <w:rsid w:val="007D0EC9"/>
    <w:rsid w:val="007D2E0D"/>
    <w:rsid w:val="007D3B65"/>
    <w:rsid w:val="007D78CD"/>
    <w:rsid w:val="007E00D4"/>
    <w:rsid w:val="007E0EF7"/>
    <w:rsid w:val="007E1B11"/>
    <w:rsid w:val="007E2682"/>
    <w:rsid w:val="007E438C"/>
    <w:rsid w:val="007E43B0"/>
    <w:rsid w:val="007F0F26"/>
    <w:rsid w:val="007F0FB8"/>
    <w:rsid w:val="007F1021"/>
    <w:rsid w:val="007F17CC"/>
    <w:rsid w:val="007F20F1"/>
    <w:rsid w:val="007F22FF"/>
    <w:rsid w:val="007F2D99"/>
    <w:rsid w:val="007F5FDB"/>
    <w:rsid w:val="007F708F"/>
    <w:rsid w:val="007F7C82"/>
    <w:rsid w:val="007F7E6D"/>
    <w:rsid w:val="0080067F"/>
    <w:rsid w:val="00801DFF"/>
    <w:rsid w:val="00802B56"/>
    <w:rsid w:val="00804F8F"/>
    <w:rsid w:val="00805CFC"/>
    <w:rsid w:val="008107F5"/>
    <w:rsid w:val="00810B06"/>
    <w:rsid w:val="00811285"/>
    <w:rsid w:val="0081188F"/>
    <w:rsid w:val="008138F2"/>
    <w:rsid w:val="00813C38"/>
    <w:rsid w:val="00815B7F"/>
    <w:rsid w:val="00816ED3"/>
    <w:rsid w:val="008171DD"/>
    <w:rsid w:val="00817DC2"/>
    <w:rsid w:val="00821569"/>
    <w:rsid w:val="0082207E"/>
    <w:rsid w:val="00822347"/>
    <w:rsid w:val="00822551"/>
    <w:rsid w:val="00822C8F"/>
    <w:rsid w:val="00823F40"/>
    <w:rsid w:val="00824BFB"/>
    <w:rsid w:val="00825039"/>
    <w:rsid w:val="008252C5"/>
    <w:rsid w:val="00826D82"/>
    <w:rsid w:val="00826EC3"/>
    <w:rsid w:val="00830B74"/>
    <w:rsid w:val="00830E38"/>
    <w:rsid w:val="0083117E"/>
    <w:rsid w:val="00832B64"/>
    <w:rsid w:val="0083330F"/>
    <w:rsid w:val="00833EB0"/>
    <w:rsid w:val="00834B29"/>
    <w:rsid w:val="008356F5"/>
    <w:rsid w:val="0083592E"/>
    <w:rsid w:val="008375E6"/>
    <w:rsid w:val="00842A0D"/>
    <w:rsid w:val="00843309"/>
    <w:rsid w:val="0084337C"/>
    <w:rsid w:val="00845778"/>
    <w:rsid w:val="0084798C"/>
    <w:rsid w:val="00850053"/>
    <w:rsid w:val="00850EE8"/>
    <w:rsid w:val="0085131C"/>
    <w:rsid w:val="008523DF"/>
    <w:rsid w:val="008526E5"/>
    <w:rsid w:val="00852809"/>
    <w:rsid w:val="0085297F"/>
    <w:rsid w:val="008534B6"/>
    <w:rsid w:val="00854E40"/>
    <w:rsid w:val="00854E86"/>
    <w:rsid w:val="00855760"/>
    <w:rsid w:val="008561B0"/>
    <w:rsid w:val="00860C04"/>
    <w:rsid w:val="008611DA"/>
    <w:rsid w:val="00863470"/>
    <w:rsid w:val="008648C9"/>
    <w:rsid w:val="00864B5B"/>
    <w:rsid w:val="00864BC1"/>
    <w:rsid w:val="00865015"/>
    <w:rsid w:val="00867E2A"/>
    <w:rsid w:val="0087000D"/>
    <w:rsid w:val="008700C0"/>
    <w:rsid w:val="00870605"/>
    <w:rsid w:val="008711F4"/>
    <w:rsid w:val="0087121D"/>
    <w:rsid w:val="008713B3"/>
    <w:rsid w:val="00873391"/>
    <w:rsid w:val="00873F3D"/>
    <w:rsid w:val="0087494F"/>
    <w:rsid w:val="00876254"/>
    <w:rsid w:val="00876C2D"/>
    <w:rsid w:val="008773CF"/>
    <w:rsid w:val="0088021A"/>
    <w:rsid w:val="008805F8"/>
    <w:rsid w:val="008823FB"/>
    <w:rsid w:val="0088294B"/>
    <w:rsid w:val="00883F38"/>
    <w:rsid w:val="00886C40"/>
    <w:rsid w:val="00890E01"/>
    <w:rsid w:val="0089125C"/>
    <w:rsid w:val="00891EE5"/>
    <w:rsid w:val="00891F9A"/>
    <w:rsid w:val="00894DF1"/>
    <w:rsid w:val="00895292"/>
    <w:rsid w:val="00895D7E"/>
    <w:rsid w:val="00896B37"/>
    <w:rsid w:val="008A1944"/>
    <w:rsid w:val="008A2061"/>
    <w:rsid w:val="008A21D1"/>
    <w:rsid w:val="008A5D8F"/>
    <w:rsid w:val="008A6A59"/>
    <w:rsid w:val="008A7126"/>
    <w:rsid w:val="008B1C01"/>
    <w:rsid w:val="008B23B6"/>
    <w:rsid w:val="008B32AE"/>
    <w:rsid w:val="008B3BF4"/>
    <w:rsid w:val="008B3D98"/>
    <w:rsid w:val="008B41FD"/>
    <w:rsid w:val="008B4348"/>
    <w:rsid w:val="008B43EC"/>
    <w:rsid w:val="008B47BF"/>
    <w:rsid w:val="008B5EE6"/>
    <w:rsid w:val="008B7371"/>
    <w:rsid w:val="008B79CB"/>
    <w:rsid w:val="008C0725"/>
    <w:rsid w:val="008C0D26"/>
    <w:rsid w:val="008C117E"/>
    <w:rsid w:val="008C2B13"/>
    <w:rsid w:val="008C3FE6"/>
    <w:rsid w:val="008C4762"/>
    <w:rsid w:val="008C6D86"/>
    <w:rsid w:val="008C70EF"/>
    <w:rsid w:val="008D0528"/>
    <w:rsid w:val="008D0B01"/>
    <w:rsid w:val="008D2858"/>
    <w:rsid w:val="008D32A0"/>
    <w:rsid w:val="008D4450"/>
    <w:rsid w:val="008D4544"/>
    <w:rsid w:val="008D45F4"/>
    <w:rsid w:val="008D5E21"/>
    <w:rsid w:val="008D62D0"/>
    <w:rsid w:val="008E2663"/>
    <w:rsid w:val="008E26AA"/>
    <w:rsid w:val="008E2C57"/>
    <w:rsid w:val="008E39FD"/>
    <w:rsid w:val="008E4976"/>
    <w:rsid w:val="008E5125"/>
    <w:rsid w:val="008E624C"/>
    <w:rsid w:val="008E7853"/>
    <w:rsid w:val="008F09BC"/>
    <w:rsid w:val="008F2C46"/>
    <w:rsid w:val="008F3130"/>
    <w:rsid w:val="008F40B1"/>
    <w:rsid w:val="008F512B"/>
    <w:rsid w:val="008F7080"/>
    <w:rsid w:val="00900A9D"/>
    <w:rsid w:val="00901002"/>
    <w:rsid w:val="00903066"/>
    <w:rsid w:val="00904278"/>
    <w:rsid w:val="00904562"/>
    <w:rsid w:val="00905533"/>
    <w:rsid w:val="00905946"/>
    <w:rsid w:val="00906080"/>
    <w:rsid w:val="00907B53"/>
    <w:rsid w:val="00910411"/>
    <w:rsid w:val="00911E6B"/>
    <w:rsid w:val="00912516"/>
    <w:rsid w:val="00912DD3"/>
    <w:rsid w:val="009140C5"/>
    <w:rsid w:val="00914D1A"/>
    <w:rsid w:val="0091672D"/>
    <w:rsid w:val="00920657"/>
    <w:rsid w:val="00921488"/>
    <w:rsid w:val="00921E45"/>
    <w:rsid w:val="00923917"/>
    <w:rsid w:val="00923A24"/>
    <w:rsid w:val="0092462C"/>
    <w:rsid w:val="009248C7"/>
    <w:rsid w:val="00924C42"/>
    <w:rsid w:val="009263A7"/>
    <w:rsid w:val="0092687A"/>
    <w:rsid w:val="00926E74"/>
    <w:rsid w:val="009273F7"/>
    <w:rsid w:val="00930C7C"/>
    <w:rsid w:val="009312E4"/>
    <w:rsid w:val="00931CB1"/>
    <w:rsid w:val="0093210A"/>
    <w:rsid w:val="009330F7"/>
    <w:rsid w:val="009331E5"/>
    <w:rsid w:val="00933322"/>
    <w:rsid w:val="00933A3A"/>
    <w:rsid w:val="00934570"/>
    <w:rsid w:val="00935892"/>
    <w:rsid w:val="0093628F"/>
    <w:rsid w:val="009366A8"/>
    <w:rsid w:val="00937404"/>
    <w:rsid w:val="009404D2"/>
    <w:rsid w:val="00940C14"/>
    <w:rsid w:val="009416B2"/>
    <w:rsid w:val="00942899"/>
    <w:rsid w:val="00943900"/>
    <w:rsid w:val="00944680"/>
    <w:rsid w:val="00944E15"/>
    <w:rsid w:val="00946869"/>
    <w:rsid w:val="00950674"/>
    <w:rsid w:val="00950AAB"/>
    <w:rsid w:val="00951941"/>
    <w:rsid w:val="00951F20"/>
    <w:rsid w:val="00952704"/>
    <w:rsid w:val="00957446"/>
    <w:rsid w:val="009607C9"/>
    <w:rsid w:val="00961BE3"/>
    <w:rsid w:val="00962CCA"/>
    <w:rsid w:val="009644FE"/>
    <w:rsid w:val="009646D1"/>
    <w:rsid w:val="00964C25"/>
    <w:rsid w:val="00965863"/>
    <w:rsid w:val="00965BBC"/>
    <w:rsid w:val="009662B9"/>
    <w:rsid w:val="00971D64"/>
    <w:rsid w:val="009730BB"/>
    <w:rsid w:val="00973C1A"/>
    <w:rsid w:val="00973D13"/>
    <w:rsid w:val="00974410"/>
    <w:rsid w:val="00974952"/>
    <w:rsid w:val="009769B0"/>
    <w:rsid w:val="0097748B"/>
    <w:rsid w:val="00977695"/>
    <w:rsid w:val="00980344"/>
    <w:rsid w:val="009813AC"/>
    <w:rsid w:val="0098289C"/>
    <w:rsid w:val="00984664"/>
    <w:rsid w:val="009859A3"/>
    <w:rsid w:val="009861A6"/>
    <w:rsid w:val="009862B4"/>
    <w:rsid w:val="009865E0"/>
    <w:rsid w:val="00986827"/>
    <w:rsid w:val="00990E74"/>
    <w:rsid w:val="0099151F"/>
    <w:rsid w:val="00991B1C"/>
    <w:rsid w:val="009923F7"/>
    <w:rsid w:val="00992428"/>
    <w:rsid w:val="00995753"/>
    <w:rsid w:val="00995E8E"/>
    <w:rsid w:val="00995FDF"/>
    <w:rsid w:val="009962A7"/>
    <w:rsid w:val="009964FE"/>
    <w:rsid w:val="00997A14"/>
    <w:rsid w:val="009A0101"/>
    <w:rsid w:val="009A032E"/>
    <w:rsid w:val="009A0AA7"/>
    <w:rsid w:val="009A420F"/>
    <w:rsid w:val="009A4FF9"/>
    <w:rsid w:val="009A5413"/>
    <w:rsid w:val="009A592B"/>
    <w:rsid w:val="009B0D68"/>
    <w:rsid w:val="009B1233"/>
    <w:rsid w:val="009B130B"/>
    <w:rsid w:val="009B1383"/>
    <w:rsid w:val="009B209D"/>
    <w:rsid w:val="009B456A"/>
    <w:rsid w:val="009B4D87"/>
    <w:rsid w:val="009C0078"/>
    <w:rsid w:val="009C0BFE"/>
    <w:rsid w:val="009C33F9"/>
    <w:rsid w:val="009C44E5"/>
    <w:rsid w:val="009C5669"/>
    <w:rsid w:val="009C5A64"/>
    <w:rsid w:val="009C6E3D"/>
    <w:rsid w:val="009C7DC1"/>
    <w:rsid w:val="009D03E8"/>
    <w:rsid w:val="009D151D"/>
    <w:rsid w:val="009D200D"/>
    <w:rsid w:val="009D3215"/>
    <w:rsid w:val="009D4293"/>
    <w:rsid w:val="009D51A4"/>
    <w:rsid w:val="009D617D"/>
    <w:rsid w:val="009D6678"/>
    <w:rsid w:val="009D7536"/>
    <w:rsid w:val="009E477D"/>
    <w:rsid w:val="009E4A68"/>
    <w:rsid w:val="009F0141"/>
    <w:rsid w:val="009F127B"/>
    <w:rsid w:val="009F210E"/>
    <w:rsid w:val="009F269A"/>
    <w:rsid w:val="009F28E8"/>
    <w:rsid w:val="009F2EAC"/>
    <w:rsid w:val="009F2F3C"/>
    <w:rsid w:val="009F4C17"/>
    <w:rsid w:val="009F61A4"/>
    <w:rsid w:val="009F71AA"/>
    <w:rsid w:val="009F7BB6"/>
    <w:rsid w:val="00A0046A"/>
    <w:rsid w:val="00A00BB2"/>
    <w:rsid w:val="00A00D72"/>
    <w:rsid w:val="00A01387"/>
    <w:rsid w:val="00A01536"/>
    <w:rsid w:val="00A01D4B"/>
    <w:rsid w:val="00A01E7F"/>
    <w:rsid w:val="00A0244E"/>
    <w:rsid w:val="00A03039"/>
    <w:rsid w:val="00A04D2A"/>
    <w:rsid w:val="00A0571B"/>
    <w:rsid w:val="00A109E5"/>
    <w:rsid w:val="00A10A5C"/>
    <w:rsid w:val="00A10F3A"/>
    <w:rsid w:val="00A1437E"/>
    <w:rsid w:val="00A14A56"/>
    <w:rsid w:val="00A15FF2"/>
    <w:rsid w:val="00A16274"/>
    <w:rsid w:val="00A17873"/>
    <w:rsid w:val="00A20A39"/>
    <w:rsid w:val="00A217F3"/>
    <w:rsid w:val="00A25662"/>
    <w:rsid w:val="00A25A38"/>
    <w:rsid w:val="00A26AED"/>
    <w:rsid w:val="00A27C9F"/>
    <w:rsid w:val="00A30FD5"/>
    <w:rsid w:val="00A319CB"/>
    <w:rsid w:val="00A320CA"/>
    <w:rsid w:val="00A322C4"/>
    <w:rsid w:val="00A32AB2"/>
    <w:rsid w:val="00A34A12"/>
    <w:rsid w:val="00A373F7"/>
    <w:rsid w:val="00A424FF"/>
    <w:rsid w:val="00A4266B"/>
    <w:rsid w:val="00A43B45"/>
    <w:rsid w:val="00A454BD"/>
    <w:rsid w:val="00A455EF"/>
    <w:rsid w:val="00A46F6B"/>
    <w:rsid w:val="00A46F79"/>
    <w:rsid w:val="00A46F91"/>
    <w:rsid w:val="00A50316"/>
    <w:rsid w:val="00A50748"/>
    <w:rsid w:val="00A50C0F"/>
    <w:rsid w:val="00A50EAA"/>
    <w:rsid w:val="00A517FD"/>
    <w:rsid w:val="00A52C2E"/>
    <w:rsid w:val="00A532A5"/>
    <w:rsid w:val="00A54422"/>
    <w:rsid w:val="00A550E5"/>
    <w:rsid w:val="00A557AF"/>
    <w:rsid w:val="00A60A4F"/>
    <w:rsid w:val="00A61F80"/>
    <w:rsid w:val="00A624BC"/>
    <w:rsid w:val="00A637CC"/>
    <w:rsid w:val="00A637D5"/>
    <w:rsid w:val="00A64CC7"/>
    <w:rsid w:val="00A671CD"/>
    <w:rsid w:val="00A708AF"/>
    <w:rsid w:val="00A713CC"/>
    <w:rsid w:val="00A73EBA"/>
    <w:rsid w:val="00A73FCD"/>
    <w:rsid w:val="00A74362"/>
    <w:rsid w:val="00A75392"/>
    <w:rsid w:val="00A7544C"/>
    <w:rsid w:val="00A75FFD"/>
    <w:rsid w:val="00A761CC"/>
    <w:rsid w:val="00A76540"/>
    <w:rsid w:val="00A76D1F"/>
    <w:rsid w:val="00A80711"/>
    <w:rsid w:val="00A80A12"/>
    <w:rsid w:val="00A81D29"/>
    <w:rsid w:val="00A822E6"/>
    <w:rsid w:val="00A82835"/>
    <w:rsid w:val="00A83B5B"/>
    <w:rsid w:val="00A84040"/>
    <w:rsid w:val="00A84491"/>
    <w:rsid w:val="00A8597A"/>
    <w:rsid w:val="00A87078"/>
    <w:rsid w:val="00A87211"/>
    <w:rsid w:val="00A87FD9"/>
    <w:rsid w:val="00A902F8"/>
    <w:rsid w:val="00A9074C"/>
    <w:rsid w:val="00A90D39"/>
    <w:rsid w:val="00A913A1"/>
    <w:rsid w:val="00A92AF5"/>
    <w:rsid w:val="00A93FEA"/>
    <w:rsid w:val="00A94665"/>
    <w:rsid w:val="00A970BB"/>
    <w:rsid w:val="00A976E3"/>
    <w:rsid w:val="00AA0702"/>
    <w:rsid w:val="00AA0760"/>
    <w:rsid w:val="00AA1450"/>
    <w:rsid w:val="00AA1D78"/>
    <w:rsid w:val="00AA2098"/>
    <w:rsid w:val="00AA2BB5"/>
    <w:rsid w:val="00AA39CC"/>
    <w:rsid w:val="00AA3F07"/>
    <w:rsid w:val="00AA421C"/>
    <w:rsid w:val="00AA5747"/>
    <w:rsid w:val="00AA58C2"/>
    <w:rsid w:val="00AA59BA"/>
    <w:rsid w:val="00AA5CDE"/>
    <w:rsid w:val="00AA65A2"/>
    <w:rsid w:val="00AA787B"/>
    <w:rsid w:val="00AB1894"/>
    <w:rsid w:val="00AB2035"/>
    <w:rsid w:val="00AB331E"/>
    <w:rsid w:val="00AB4781"/>
    <w:rsid w:val="00AB47C7"/>
    <w:rsid w:val="00AB625E"/>
    <w:rsid w:val="00AB76ED"/>
    <w:rsid w:val="00AC0CB2"/>
    <w:rsid w:val="00AC1E53"/>
    <w:rsid w:val="00AC2055"/>
    <w:rsid w:val="00AC3B2B"/>
    <w:rsid w:val="00AC3EED"/>
    <w:rsid w:val="00AC40D6"/>
    <w:rsid w:val="00AC4F98"/>
    <w:rsid w:val="00AC6BA7"/>
    <w:rsid w:val="00AC7EEF"/>
    <w:rsid w:val="00AD3372"/>
    <w:rsid w:val="00AD3BB3"/>
    <w:rsid w:val="00AD56F2"/>
    <w:rsid w:val="00AD6CFF"/>
    <w:rsid w:val="00AD747B"/>
    <w:rsid w:val="00AD79C9"/>
    <w:rsid w:val="00AD7A43"/>
    <w:rsid w:val="00AD7A8F"/>
    <w:rsid w:val="00AE1B60"/>
    <w:rsid w:val="00AE35D4"/>
    <w:rsid w:val="00AE4013"/>
    <w:rsid w:val="00AE45BB"/>
    <w:rsid w:val="00AE724C"/>
    <w:rsid w:val="00AE7379"/>
    <w:rsid w:val="00AF0555"/>
    <w:rsid w:val="00AF17CB"/>
    <w:rsid w:val="00AF298D"/>
    <w:rsid w:val="00AF2DA8"/>
    <w:rsid w:val="00AF4707"/>
    <w:rsid w:val="00AF4FB7"/>
    <w:rsid w:val="00AF6FDA"/>
    <w:rsid w:val="00AF7811"/>
    <w:rsid w:val="00B0065B"/>
    <w:rsid w:val="00B01DB8"/>
    <w:rsid w:val="00B023AB"/>
    <w:rsid w:val="00B0381A"/>
    <w:rsid w:val="00B04802"/>
    <w:rsid w:val="00B05E22"/>
    <w:rsid w:val="00B05F77"/>
    <w:rsid w:val="00B07277"/>
    <w:rsid w:val="00B07EF1"/>
    <w:rsid w:val="00B11BD2"/>
    <w:rsid w:val="00B1205A"/>
    <w:rsid w:val="00B120D9"/>
    <w:rsid w:val="00B133CC"/>
    <w:rsid w:val="00B1409A"/>
    <w:rsid w:val="00B150D5"/>
    <w:rsid w:val="00B163CA"/>
    <w:rsid w:val="00B16A25"/>
    <w:rsid w:val="00B176DE"/>
    <w:rsid w:val="00B20793"/>
    <w:rsid w:val="00B20BE5"/>
    <w:rsid w:val="00B22014"/>
    <w:rsid w:val="00B23B74"/>
    <w:rsid w:val="00B24849"/>
    <w:rsid w:val="00B25034"/>
    <w:rsid w:val="00B27352"/>
    <w:rsid w:val="00B30626"/>
    <w:rsid w:val="00B31852"/>
    <w:rsid w:val="00B31E23"/>
    <w:rsid w:val="00B31E6D"/>
    <w:rsid w:val="00B32157"/>
    <w:rsid w:val="00B324F5"/>
    <w:rsid w:val="00B32CDD"/>
    <w:rsid w:val="00B33431"/>
    <w:rsid w:val="00B336DE"/>
    <w:rsid w:val="00B34251"/>
    <w:rsid w:val="00B34DBB"/>
    <w:rsid w:val="00B35C24"/>
    <w:rsid w:val="00B3750D"/>
    <w:rsid w:val="00B41129"/>
    <w:rsid w:val="00B43CB6"/>
    <w:rsid w:val="00B43D5C"/>
    <w:rsid w:val="00B45B04"/>
    <w:rsid w:val="00B4635B"/>
    <w:rsid w:val="00B46A0D"/>
    <w:rsid w:val="00B50BB2"/>
    <w:rsid w:val="00B51C33"/>
    <w:rsid w:val="00B52386"/>
    <w:rsid w:val="00B52848"/>
    <w:rsid w:val="00B52954"/>
    <w:rsid w:val="00B53211"/>
    <w:rsid w:val="00B5422D"/>
    <w:rsid w:val="00B54479"/>
    <w:rsid w:val="00B60ECA"/>
    <w:rsid w:val="00B610D7"/>
    <w:rsid w:val="00B63082"/>
    <w:rsid w:val="00B63287"/>
    <w:rsid w:val="00B63A67"/>
    <w:rsid w:val="00B64671"/>
    <w:rsid w:val="00B6654A"/>
    <w:rsid w:val="00B6680F"/>
    <w:rsid w:val="00B67BE5"/>
    <w:rsid w:val="00B7156C"/>
    <w:rsid w:val="00B71A4D"/>
    <w:rsid w:val="00B725E1"/>
    <w:rsid w:val="00B73DAF"/>
    <w:rsid w:val="00B73DD0"/>
    <w:rsid w:val="00B74960"/>
    <w:rsid w:val="00B7545A"/>
    <w:rsid w:val="00B75FB6"/>
    <w:rsid w:val="00B76417"/>
    <w:rsid w:val="00B77263"/>
    <w:rsid w:val="00B81631"/>
    <w:rsid w:val="00B82D9E"/>
    <w:rsid w:val="00B83000"/>
    <w:rsid w:val="00B8428E"/>
    <w:rsid w:val="00B848B2"/>
    <w:rsid w:val="00B8513E"/>
    <w:rsid w:val="00B856EE"/>
    <w:rsid w:val="00B8685A"/>
    <w:rsid w:val="00B869A2"/>
    <w:rsid w:val="00B9160B"/>
    <w:rsid w:val="00B91FD8"/>
    <w:rsid w:val="00B92B9F"/>
    <w:rsid w:val="00B93799"/>
    <w:rsid w:val="00B93D48"/>
    <w:rsid w:val="00B943A9"/>
    <w:rsid w:val="00B94889"/>
    <w:rsid w:val="00B94F26"/>
    <w:rsid w:val="00B960ED"/>
    <w:rsid w:val="00B973AE"/>
    <w:rsid w:val="00BA03A5"/>
    <w:rsid w:val="00BA37CF"/>
    <w:rsid w:val="00BA4CAE"/>
    <w:rsid w:val="00BA6831"/>
    <w:rsid w:val="00BA7039"/>
    <w:rsid w:val="00BB0188"/>
    <w:rsid w:val="00BB1999"/>
    <w:rsid w:val="00BB2899"/>
    <w:rsid w:val="00BB3498"/>
    <w:rsid w:val="00BB3F13"/>
    <w:rsid w:val="00BB50A1"/>
    <w:rsid w:val="00BB5D50"/>
    <w:rsid w:val="00BB6671"/>
    <w:rsid w:val="00BB6DCF"/>
    <w:rsid w:val="00BB7C77"/>
    <w:rsid w:val="00BB7CE9"/>
    <w:rsid w:val="00BC1124"/>
    <w:rsid w:val="00BC1F23"/>
    <w:rsid w:val="00BC2695"/>
    <w:rsid w:val="00BC4CD5"/>
    <w:rsid w:val="00BC536A"/>
    <w:rsid w:val="00BC61D1"/>
    <w:rsid w:val="00BD05C6"/>
    <w:rsid w:val="00BD1571"/>
    <w:rsid w:val="00BD17EB"/>
    <w:rsid w:val="00BD5C3D"/>
    <w:rsid w:val="00BD71AE"/>
    <w:rsid w:val="00BD748B"/>
    <w:rsid w:val="00BD7BC6"/>
    <w:rsid w:val="00BD7F45"/>
    <w:rsid w:val="00BE0AE3"/>
    <w:rsid w:val="00BE20DB"/>
    <w:rsid w:val="00BE3EF5"/>
    <w:rsid w:val="00BE47E2"/>
    <w:rsid w:val="00BE53D0"/>
    <w:rsid w:val="00BE5403"/>
    <w:rsid w:val="00BE617B"/>
    <w:rsid w:val="00BF088B"/>
    <w:rsid w:val="00BF0D78"/>
    <w:rsid w:val="00BF2DCC"/>
    <w:rsid w:val="00BF2F2F"/>
    <w:rsid w:val="00BF31F3"/>
    <w:rsid w:val="00BF3FC4"/>
    <w:rsid w:val="00BF44B7"/>
    <w:rsid w:val="00BF6005"/>
    <w:rsid w:val="00C0030B"/>
    <w:rsid w:val="00C01100"/>
    <w:rsid w:val="00C01B3A"/>
    <w:rsid w:val="00C033DF"/>
    <w:rsid w:val="00C03D90"/>
    <w:rsid w:val="00C03DE5"/>
    <w:rsid w:val="00C03ED5"/>
    <w:rsid w:val="00C048EF"/>
    <w:rsid w:val="00C05D58"/>
    <w:rsid w:val="00C063F3"/>
    <w:rsid w:val="00C112FE"/>
    <w:rsid w:val="00C122ED"/>
    <w:rsid w:val="00C146BB"/>
    <w:rsid w:val="00C165C3"/>
    <w:rsid w:val="00C17697"/>
    <w:rsid w:val="00C201BD"/>
    <w:rsid w:val="00C2168A"/>
    <w:rsid w:val="00C21691"/>
    <w:rsid w:val="00C21C8B"/>
    <w:rsid w:val="00C23C11"/>
    <w:rsid w:val="00C23FDF"/>
    <w:rsid w:val="00C2485E"/>
    <w:rsid w:val="00C24A38"/>
    <w:rsid w:val="00C25997"/>
    <w:rsid w:val="00C26465"/>
    <w:rsid w:val="00C26FFC"/>
    <w:rsid w:val="00C2722D"/>
    <w:rsid w:val="00C27E4E"/>
    <w:rsid w:val="00C3234F"/>
    <w:rsid w:val="00C34B3A"/>
    <w:rsid w:val="00C34D9A"/>
    <w:rsid w:val="00C34EDF"/>
    <w:rsid w:val="00C35A49"/>
    <w:rsid w:val="00C35EAB"/>
    <w:rsid w:val="00C3720D"/>
    <w:rsid w:val="00C373A2"/>
    <w:rsid w:val="00C41DF7"/>
    <w:rsid w:val="00C41E0E"/>
    <w:rsid w:val="00C43B14"/>
    <w:rsid w:val="00C43FE7"/>
    <w:rsid w:val="00C441DB"/>
    <w:rsid w:val="00C53704"/>
    <w:rsid w:val="00C53B2A"/>
    <w:rsid w:val="00C54074"/>
    <w:rsid w:val="00C56A7B"/>
    <w:rsid w:val="00C56BA0"/>
    <w:rsid w:val="00C5719C"/>
    <w:rsid w:val="00C577B3"/>
    <w:rsid w:val="00C60646"/>
    <w:rsid w:val="00C60DDE"/>
    <w:rsid w:val="00C6228E"/>
    <w:rsid w:val="00C630CE"/>
    <w:rsid w:val="00C6310D"/>
    <w:rsid w:val="00C6421C"/>
    <w:rsid w:val="00C66F92"/>
    <w:rsid w:val="00C673C0"/>
    <w:rsid w:val="00C706B7"/>
    <w:rsid w:val="00C70705"/>
    <w:rsid w:val="00C72398"/>
    <w:rsid w:val="00C72766"/>
    <w:rsid w:val="00C733D1"/>
    <w:rsid w:val="00C74435"/>
    <w:rsid w:val="00C74A42"/>
    <w:rsid w:val="00C7550F"/>
    <w:rsid w:val="00C825AE"/>
    <w:rsid w:val="00C82AE7"/>
    <w:rsid w:val="00C82E27"/>
    <w:rsid w:val="00C82F3C"/>
    <w:rsid w:val="00C850C4"/>
    <w:rsid w:val="00C858D3"/>
    <w:rsid w:val="00C8654F"/>
    <w:rsid w:val="00C868A6"/>
    <w:rsid w:val="00C87924"/>
    <w:rsid w:val="00C907E8"/>
    <w:rsid w:val="00C91B5E"/>
    <w:rsid w:val="00C920F6"/>
    <w:rsid w:val="00C92809"/>
    <w:rsid w:val="00C931B8"/>
    <w:rsid w:val="00C9340C"/>
    <w:rsid w:val="00C93C16"/>
    <w:rsid w:val="00C97EA2"/>
    <w:rsid w:val="00CA0F6D"/>
    <w:rsid w:val="00CA1B32"/>
    <w:rsid w:val="00CA350C"/>
    <w:rsid w:val="00CA7384"/>
    <w:rsid w:val="00CB0997"/>
    <w:rsid w:val="00CB2220"/>
    <w:rsid w:val="00CB390B"/>
    <w:rsid w:val="00CB5BD3"/>
    <w:rsid w:val="00CB73F2"/>
    <w:rsid w:val="00CC0EAB"/>
    <w:rsid w:val="00CC22EE"/>
    <w:rsid w:val="00CC3F2A"/>
    <w:rsid w:val="00CC49E0"/>
    <w:rsid w:val="00CC4FA4"/>
    <w:rsid w:val="00CC51C9"/>
    <w:rsid w:val="00CC5720"/>
    <w:rsid w:val="00CC6528"/>
    <w:rsid w:val="00CC6943"/>
    <w:rsid w:val="00CC7211"/>
    <w:rsid w:val="00CD07B6"/>
    <w:rsid w:val="00CD1B83"/>
    <w:rsid w:val="00CD2EB3"/>
    <w:rsid w:val="00CD4060"/>
    <w:rsid w:val="00CD4162"/>
    <w:rsid w:val="00CD7319"/>
    <w:rsid w:val="00CE0625"/>
    <w:rsid w:val="00CE066E"/>
    <w:rsid w:val="00CE1590"/>
    <w:rsid w:val="00CE4EC0"/>
    <w:rsid w:val="00CE5B1E"/>
    <w:rsid w:val="00CE7429"/>
    <w:rsid w:val="00CE7A60"/>
    <w:rsid w:val="00CF0B28"/>
    <w:rsid w:val="00CF35B4"/>
    <w:rsid w:val="00CF4156"/>
    <w:rsid w:val="00CF6A43"/>
    <w:rsid w:val="00D00F17"/>
    <w:rsid w:val="00D01F20"/>
    <w:rsid w:val="00D02206"/>
    <w:rsid w:val="00D03339"/>
    <w:rsid w:val="00D04D0C"/>
    <w:rsid w:val="00D05240"/>
    <w:rsid w:val="00D05DF4"/>
    <w:rsid w:val="00D1047E"/>
    <w:rsid w:val="00D12729"/>
    <w:rsid w:val="00D12DDA"/>
    <w:rsid w:val="00D1315B"/>
    <w:rsid w:val="00D138BA"/>
    <w:rsid w:val="00D13D9D"/>
    <w:rsid w:val="00D13E9C"/>
    <w:rsid w:val="00D147FE"/>
    <w:rsid w:val="00D15088"/>
    <w:rsid w:val="00D15A21"/>
    <w:rsid w:val="00D15A8D"/>
    <w:rsid w:val="00D15AFC"/>
    <w:rsid w:val="00D1602F"/>
    <w:rsid w:val="00D16115"/>
    <w:rsid w:val="00D17314"/>
    <w:rsid w:val="00D20ABB"/>
    <w:rsid w:val="00D21245"/>
    <w:rsid w:val="00D235FD"/>
    <w:rsid w:val="00D242B0"/>
    <w:rsid w:val="00D25B83"/>
    <w:rsid w:val="00D270EE"/>
    <w:rsid w:val="00D27175"/>
    <w:rsid w:val="00D272AE"/>
    <w:rsid w:val="00D277EC"/>
    <w:rsid w:val="00D32A7D"/>
    <w:rsid w:val="00D32C6C"/>
    <w:rsid w:val="00D3336B"/>
    <w:rsid w:val="00D33B11"/>
    <w:rsid w:val="00D33C1F"/>
    <w:rsid w:val="00D34313"/>
    <w:rsid w:val="00D3495A"/>
    <w:rsid w:val="00D34BA5"/>
    <w:rsid w:val="00D34CD3"/>
    <w:rsid w:val="00D368E5"/>
    <w:rsid w:val="00D36C07"/>
    <w:rsid w:val="00D3746C"/>
    <w:rsid w:val="00D41F29"/>
    <w:rsid w:val="00D42FA9"/>
    <w:rsid w:val="00D43ADC"/>
    <w:rsid w:val="00D440A0"/>
    <w:rsid w:val="00D46519"/>
    <w:rsid w:val="00D46BFB"/>
    <w:rsid w:val="00D4743F"/>
    <w:rsid w:val="00D51D52"/>
    <w:rsid w:val="00D52AF4"/>
    <w:rsid w:val="00D540F4"/>
    <w:rsid w:val="00D57690"/>
    <w:rsid w:val="00D57ED7"/>
    <w:rsid w:val="00D6008B"/>
    <w:rsid w:val="00D606CD"/>
    <w:rsid w:val="00D62470"/>
    <w:rsid w:val="00D62D3A"/>
    <w:rsid w:val="00D6417B"/>
    <w:rsid w:val="00D6524B"/>
    <w:rsid w:val="00D65C15"/>
    <w:rsid w:val="00D660C1"/>
    <w:rsid w:val="00D6634A"/>
    <w:rsid w:val="00D6638C"/>
    <w:rsid w:val="00D6763B"/>
    <w:rsid w:val="00D70030"/>
    <w:rsid w:val="00D700F4"/>
    <w:rsid w:val="00D70555"/>
    <w:rsid w:val="00D7153C"/>
    <w:rsid w:val="00D71629"/>
    <w:rsid w:val="00D71A4E"/>
    <w:rsid w:val="00D72D17"/>
    <w:rsid w:val="00D738A8"/>
    <w:rsid w:val="00D73A6D"/>
    <w:rsid w:val="00D76267"/>
    <w:rsid w:val="00D76661"/>
    <w:rsid w:val="00D81777"/>
    <w:rsid w:val="00D81A62"/>
    <w:rsid w:val="00D82256"/>
    <w:rsid w:val="00D824C2"/>
    <w:rsid w:val="00D83F1E"/>
    <w:rsid w:val="00D867B2"/>
    <w:rsid w:val="00D86DAB"/>
    <w:rsid w:val="00D87B93"/>
    <w:rsid w:val="00D90190"/>
    <w:rsid w:val="00D91539"/>
    <w:rsid w:val="00D91782"/>
    <w:rsid w:val="00D92FA3"/>
    <w:rsid w:val="00D934F0"/>
    <w:rsid w:val="00D9369C"/>
    <w:rsid w:val="00D94A97"/>
    <w:rsid w:val="00D94D3A"/>
    <w:rsid w:val="00D950C2"/>
    <w:rsid w:val="00D9587B"/>
    <w:rsid w:val="00D96234"/>
    <w:rsid w:val="00D9694F"/>
    <w:rsid w:val="00D97BE2"/>
    <w:rsid w:val="00DA05F5"/>
    <w:rsid w:val="00DA0DF4"/>
    <w:rsid w:val="00DA27FF"/>
    <w:rsid w:val="00DA2C9A"/>
    <w:rsid w:val="00DA6301"/>
    <w:rsid w:val="00DA6BB4"/>
    <w:rsid w:val="00DA6E65"/>
    <w:rsid w:val="00DB005B"/>
    <w:rsid w:val="00DB009D"/>
    <w:rsid w:val="00DB10E6"/>
    <w:rsid w:val="00DB1B9E"/>
    <w:rsid w:val="00DB1E4C"/>
    <w:rsid w:val="00DB3294"/>
    <w:rsid w:val="00DB3BD4"/>
    <w:rsid w:val="00DB6C62"/>
    <w:rsid w:val="00DB6D12"/>
    <w:rsid w:val="00DB7A60"/>
    <w:rsid w:val="00DC0449"/>
    <w:rsid w:val="00DC0B31"/>
    <w:rsid w:val="00DC0FC0"/>
    <w:rsid w:val="00DC41FE"/>
    <w:rsid w:val="00DD0030"/>
    <w:rsid w:val="00DD1366"/>
    <w:rsid w:val="00DD1AFB"/>
    <w:rsid w:val="00DD2F71"/>
    <w:rsid w:val="00DD3D9A"/>
    <w:rsid w:val="00DD3F26"/>
    <w:rsid w:val="00DD5134"/>
    <w:rsid w:val="00DD63AF"/>
    <w:rsid w:val="00DD65EF"/>
    <w:rsid w:val="00DD6FE9"/>
    <w:rsid w:val="00DD7BE3"/>
    <w:rsid w:val="00DE0809"/>
    <w:rsid w:val="00DE16BF"/>
    <w:rsid w:val="00DE26BD"/>
    <w:rsid w:val="00DE2D34"/>
    <w:rsid w:val="00DE2DCA"/>
    <w:rsid w:val="00DE50DD"/>
    <w:rsid w:val="00DE7AC4"/>
    <w:rsid w:val="00DF0232"/>
    <w:rsid w:val="00DF1132"/>
    <w:rsid w:val="00DF20E9"/>
    <w:rsid w:val="00DF3509"/>
    <w:rsid w:val="00DF3B38"/>
    <w:rsid w:val="00DF4290"/>
    <w:rsid w:val="00DF430C"/>
    <w:rsid w:val="00DF4FF7"/>
    <w:rsid w:val="00DF51A6"/>
    <w:rsid w:val="00DF51B1"/>
    <w:rsid w:val="00DF7E2F"/>
    <w:rsid w:val="00E024BD"/>
    <w:rsid w:val="00E0298F"/>
    <w:rsid w:val="00E03ABC"/>
    <w:rsid w:val="00E04EE6"/>
    <w:rsid w:val="00E05019"/>
    <w:rsid w:val="00E0590C"/>
    <w:rsid w:val="00E05968"/>
    <w:rsid w:val="00E05BF9"/>
    <w:rsid w:val="00E063C5"/>
    <w:rsid w:val="00E07023"/>
    <w:rsid w:val="00E077B7"/>
    <w:rsid w:val="00E1189C"/>
    <w:rsid w:val="00E122D5"/>
    <w:rsid w:val="00E133BF"/>
    <w:rsid w:val="00E13A68"/>
    <w:rsid w:val="00E13B81"/>
    <w:rsid w:val="00E172BB"/>
    <w:rsid w:val="00E17D05"/>
    <w:rsid w:val="00E202B8"/>
    <w:rsid w:val="00E20897"/>
    <w:rsid w:val="00E21544"/>
    <w:rsid w:val="00E225D2"/>
    <w:rsid w:val="00E22FF2"/>
    <w:rsid w:val="00E24A0C"/>
    <w:rsid w:val="00E24B50"/>
    <w:rsid w:val="00E30546"/>
    <w:rsid w:val="00E31622"/>
    <w:rsid w:val="00E33BB9"/>
    <w:rsid w:val="00E34EEC"/>
    <w:rsid w:val="00E3520A"/>
    <w:rsid w:val="00E3573C"/>
    <w:rsid w:val="00E3604B"/>
    <w:rsid w:val="00E3779F"/>
    <w:rsid w:val="00E37E18"/>
    <w:rsid w:val="00E4216E"/>
    <w:rsid w:val="00E42985"/>
    <w:rsid w:val="00E431B4"/>
    <w:rsid w:val="00E43234"/>
    <w:rsid w:val="00E434BA"/>
    <w:rsid w:val="00E446B2"/>
    <w:rsid w:val="00E509BA"/>
    <w:rsid w:val="00E50AE0"/>
    <w:rsid w:val="00E51939"/>
    <w:rsid w:val="00E524EF"/>
    <w:rsid w:val="00E5354F"/>
    <w:rsid w:val="00E547BC"/>
    <w:rsid w:val="00E55015"/>
    <w:rsid w:val="00E553BA"/>
    <w:rsid w:val="00E55A64"/>
    <w:rsid w:val="00E571B2"/>
    <w:rsid w:val="00E607B3"/>
    <w:rsid w:val="00E610A6"/>
    <w:rsid w:val="00E62E19"/>
    <w:rsid w:val="00E62E95"/>
    <w:rsid w:val="00E6436C"/>
    <w:rsid w:val="00E64786"/>
    <w:rsid w:val="00E64F9D"/>
    <w:rsid w:val="00E65358"/>
    <w:rsid w:val="00E660A2"/>
    <w:rsid w:val="00E70587"/>
    <w:rsid w:val="00E70878"/>
    <w:rsid w:val="00E71F70"/>
    <w:rsid w:val="00E72E83"/>
    <w:rsid w:val="00E74A27"/>
    <w:rsid w:val="00E7628E"/>
    <w:rsid w:val="00E76D24"/>
    <w:rsid w:val="00E77AC7"/>
    <w:rsid w:val="00E80440"/>
    <w:rsid w:val="00E807F5"/>
    <w:rsid w:val="00E80E4B"/>
    <w:rsid w:val="00E81C8F"/>
    <w:rsid w:val="00E82012"/>
    <w:rsid w:val="00E8378B"/>
    <w:rsid w:val="00E83BF5"/>
    <w:rsid w:val="00E848DD"/>
    <w:rsid w:val="00E84A43"/>
    <w:rsid w:val="00E85E6D"/>
    <w:rsid w:val="00E860AF"/>
    <w:rsid w:val="00E8620C"/>
    <w:rsid w:val="00E86623"/>
    <w:rsid w:val="00E86ACB"/>
    <w:rsid w:val="00E90232"/>
    <w:rsid w:val="00E9260A"/>
    <w:rsid w:val="00E92748"/>
    <w:rsid w:val="00E93C3C"/>
    <w:rsid w:val="00EA138E"/>
    <w:rsid w:val="00EA1E3D"/>
    <w:rsid w:val="00EA25C3"/>
    <w:rsid w:val="00EA3F4A"/>
    <w:rsid w:val="00EA435D"/>
    <w:rsid w:val="00EA4CDC"/>
    <w:rsid w:val="00EA6761"/>
    <w:rsid w:val="00EA779E"/>
    <w:rsid w:val="00EA7B4A"/>
    <w:rsid w:val="00EB00F8"/>
    <w:rsid w:val="00EB090D"/>
    <w:rsid w:val="00EB0F04"/>
    <w:rsid w:val="00EB3420"/>
    <w:rsid w:val="00EB5588"/>
    <w:rsid w:val="00EB59A5"/>
    <w:rsid w:val="00EC18A9"/>
    <w:rsid w:val="00EC326D"/>
    <w:rsid w:val="00EC3F53"/>
    <w:rsid w:val="00EC42BF"/>
    <w:rsid w:val="00EC573D"/>
    <w:rsid w:val="00EC5EFF"/>
    <w:rsid w:val="00ED11CE"/>
    <w:rsid w:val="00ED2552"/>
    <w:rsid w:val="00ED3499"/>
    <w:rsid w:val="00ED38C2"/>
    <w:rsid w:val="00ED407C"/>
    <w:rsid w:val="00ED4930"/>
    <w:rsid w:val="00ED5739"/>
    <w:rsid w:val="00ED6882"/>
    <w:rsid w:val="00ED69EC"/>
    <w:rsid w:val="00ED70B8"/>
    <w:rsid w:val="00ED7C78"/>
    <w:rsid w:val="00ED7E07"/>
    <w:rsid w:val="00ED7F23"/>
    <w:rsid w:val="00EE051C"/>
    <w:rsid w:val="00EE0901"/>
    <w:rsid w:val="00EE0917"/>
    <w:rsid w:val="00EE17E9"/>
    <w:rsid w:val="00EE218C"/>
    <w:rsid w:val="00EE3633"/>
    <w:rsid w:val="00EE5877"/>
    <w:rsid w:val="00EE603C"/>
    <w:rsid w:val="00EF06E4"/>
    <w:rsid w:val="00EF0C54"/>
    <w:rsid w:val="00EF1E86"/>
    <w:rsid w:val="00EF235C"/>
    <w:rsid w:val="00EF2ECD"/>
    <w:rsid w:val="00EF404E"/>
    <w:rsid w:val="00EF4B70"/>
    <w:rsid w:val="00EF639B"/>
    <w:rsid w:val="00EF646A"/>
    <w:rsid w:val="00EF6DFD"/>
    <w:rsid w:val="00EF7749"/>
    <w:rsid w:val="00EF7EA5"/>
    <w:rsid w:val="00F002AF"/>
    <w:rsid w:val="00F004A9"/>
    <w:rsid w:val="00F02717"/>
    <w:rsid w:val="00F02EDC"/>
    <w:rsid w:val="00F0318A"/>
    <w:rsid w:val="00F04C75"/>
    <w:rsid w:val="00F069CE"/>
    <w:rsid w:val="00F07AB2"/>
    <w:rsid w:val="00F07B15"/>
    <w:rsid w:val="00F13084"/>
    <w:rsid w:val="00F147BA"/>
    <w:rsid w:val="00F14A94"/>
    <w:rsid w:val="00F15A93"/>
    <w:rsid w:val="00F15FD6"/>
    <w:rsid w:val="00F165C6"/>
    <w:rsid w:val="00F17EF1"/>
    <w:rsid w:val="00F20717"/>
    <w:rsid w:val="00F210E6"/>
    <w:rsid w:val="00F23858"/>
    <w:rsid w:val="00F254E8"/>
    <w:rsid w:val="00F25EFA"/>
    <w:rsid w:val="00F30BE9"/>
    <w:rsid w:val="00F323FC"/>
    <w:rsid w:val="00F32EB6"/>
    <w:rsid w:val="00F33C99"/>
    <w:rsid w:val="00F36426"/>
    <w:rsid w:val="00F36BDC"/>
    <w:rsid w:val="00F36BFE"/>
    <w:rsid w:val="00F36C8C"/>
    <w:rsid w:val="00F41801"/>
    <w:rsid w:val="00F44B18"/>
    <w:rsid w:val="00F46963"/>
    <w:rsid w:val="00F47865"/>
    <w:rsid w:val="00F5059A"/>
    <w:rsid w:val="00F517F9"/>
    <w:rsid w:val="00F51D5F"/>
    <w:rsid w:val="00F5222F"/>
    <w:rsid w:val="00F54586"/>
    <w:rsid w:val="00F55F52"/>
    <w:rsid w:val="00F563F2"/>
    <w:rsid w:val="00F56D56"/>
    <w:rsid w:val="00F60DB7"/>
    <w:rsid w:val="00F6123B"/>
    <w:rsid w:val="00F6130F"/>
    <w:rsid w:val="00F61FD7"/>
    <w:rsid w:val="00F62452"/>
    <w:rsid w:val="00F62982"/>
    <w:rsid w:val="00F6422F"/>
    <w:rsid w:val="00F6571E"/>
    <w:rsid w:val="00F65CB6"/>
    <w:rsid w:val="00F66FEE"/>
    <w:rsid w:val="00F67343"/>
    <w:rsid w:val="00F67511"/>
    <w:rsid w:val="00F678E2"/>
    <w:rsid w:val="00F67ABD"/>
    <w:rsid w:val="00F67F1E"/>
    <w:rsid w:val="00F70695"/>
    <w:rsid w:val="00F7534D"/>
    <w:rsid w:val="00F77784"/>
    <w:rsid w:val="00F80825"/>
    <w:rsid w:val="00F81759"/>
    <w:rsid w:val="00F8358E"/>
    <w:rsid w:val="00F83EA3"/>
    <w:rsid w:val="00F87116"/>
    <w:rsid w:val="00F9002C"/>
    <w:rsid w:val="00F90DAB"/>
    <w:rsid w:val="00F91472"/>
    <w:rsid w:val="00F920D7"/>
    <w:rsid w:val="00F93203"/>
    <w:rsid w:val="00F94970"/>
    <w:rsid w:val="00F95CED"/>
    <w:rsid w:val="00F963EE"/>
    <w:rsid w:val="00F96908"/>
    <w:rsid w:val="00F97A1C"/>
    <w:rsid w:val="00F97ACB"/>
    <w:rsid w:val="00FA0793"/>
    <w:rsid w:val="00FA2870"/>
    <w:rsid w:val="00FA38E2"/>
    <w:rsid w:val="00FA4764"/>
    <w:rsid w:val="00FA499E"/>
    <w:rsid w:val="00FA5A77"/>
    <w:rsid w:val="00FA70EE"/>
    <w:rsid w:val="00FA71B0"/>
    <w:rsid w:val="00FB1FF0"/>
    <w:rsid w:val="00FB5985"/>
    <w:rsid w:val="00FB5C57"/>
    <w:rsid w:val="00FC15EF"/>
    <w:rsid w:val="00FC1AB6"/>
    <w:rsid w:val="00FC2F3A"/>
    <w:rsid w:val="00FC363E"/>
    <w:rsid w:val="00FD0A96"/>
    <w:rsid w:val="00FD41C7"/>
    <w:rsid w:val="00FD4C6F"/>
    <w:rsid w:val="00FD69AE"/>
    <w:rsid w:val="00FD6C58"/>
    <w:rsid w:val="00FE0A29"/>
    <w:rsid w:val="00FE0B63"/>
    <w:rsid w:val="00FE2315"/>
    <w:rsid w:val="00FE31F6"/>
    <w:rsid w:val="00FE3E35"/>
    <w:rsid w:val="00FE420E"/>
    <w:rsid w:val="00FE5491"/>
    <w:rsid w:val="00FE54BF"/>
    <w:rsid w:val="00FE5657"/>
    <w:rsid w:val="00FE5BBB"/>
    <w:rsid w:val="00FE6085"/>
    <w:rsid w:val="00FE785E"/>
    <w:rsid w:val="00FE79CF"/>
    <w:rsid w:val="00FF0874"/>
    <w:rsid w:val="00FF0941"/>
    <w:rsid w:val="00FF0DC3"/>
    <w:rsid w:val="00FF1366"/>
    <w:rsid w:val="00FF16D2"/>
    <w:rsid w:val="00FF2254"/>
    <w:rsid w:val="00FF3163"/>
    <w:rsid w:val="00FF3DB5"/>
    <w:rsid w:val="00FF5994"/>
    <w:rsid w:val="00FF7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8A0"/>
  </w:style>
  <w:style w:type="paragraph" w:styleId="1">
    <w:name w:val="heading 1"/>
    <w:basedOn w:val="a"/>
    <w:next w:val="a"/>
    <w:link w:val="10"/>
    <w:uiPriority w:val="1"/>
    <w:qFormat/>
    <w:rsid w:val="002958A0"/>
    <w:pPr>
      <w:keepNext/>
      <w:keepLines/>
      <w:spacing w:before="400" w:after="120"/>
      <w:outlineLvl w:val="0"/>
    </w:pPr>
    <w:rPr>
      <w:sz w:val="40"/>
      <w:szCs w:val="40"/>
    </w:rPr>
  </w:style>
  <w:style w:type="paragraph" w:styleId="2">
    <w:name w:val="heading 2"/>
    <w:basedOn w:val="a"/>
    <w:next w:val="a"/>
    <w:link w:val="20"/>
    <w:uiPriority w:val="9"/>
    <w:qFormat/>
    <w:rsid w:val="002958A0"/>
    <w:pPr>
      <w:keepNext/>
      <w:keepLines/>
      <w:spacing w:before="360" w:after="120"/>
      <w:outlineLvl w:val="1"/>
    </w:pPr>
    <w:rPr>
      <w:sz w:val="32"/>
      <w:szCs w:val="32"/>
    </w:rPr>
  </w:style>
  <w:style w:type="paragraph" w:styleId="3">
    <w:name w:val="heading 3"/>
    <w:basedOn w:val="a"/>
    <w:next w:val="a"/>
    <w:link w:val="30"/>
    <w:uiPriority w:val="9"/>
    <w:qFormat/>
    <w:rsid w:val="002958A0"/>
    <w:pPr>
      <w:keepNext/>
      <w:keepLines/>
      <w:spacing w:before="320" w:after="80"/>
      <w:outlineLvl w:val="2"/>
    </w:pPr>
    <w:rPr>
      <w:color w:val="434343"/>
      <w:sz w:val="28"/>
      <w:szCs w:val="28"/>
    </w:rPr>
  </w:style>
  <w:style w:type="paragraph" w:styleId="4">
    <w:name w:val="heading 4"/>
    <w:basedOn w:val="a"/>
    <w:next w:val="a"/>
    <w:link w:val="40"/>
    <w:uiPriority w:val="9"/>
    <w:qFormat/>
    <w:rsid w:val="002958A0"/>
    <w:pPr>
      <w:keepNext/>
      <w:keepLines/>
      <w:spacing w:before="280" w:after="80"/>
      <w:outlineLvl w:val="3"/>
    </w:pPr>
    <w:rPr>
      <w:color w:val="666666"/>
      <w:sz w:val="24"/>
      <w:szCs w:val="24"/>
    </w:rPr>
  </w:style>
  <w:style w:type="paragraph" w:styleId="5">
    <w:name w:val="heading 5"/>
    <w:basedOn w:val="a"/>
    <w:next w:val="a"/>
    <w:link w:val="50"/>
    <w:rsid w:val="002958A0"/>
    <w:pPr>
      <w:keepNext/>
      <w:keepLines/>
      <w:spacing w:before="240" w:after="80"/>
      <w:outlineLvl w:val="4"/>
    </w:pPr>
    <w:rPr>
      <w:color w:val="666666"/>
    </w:rPr>
  </w:style>
  <w:style w:type="paragraph" w:styleId="6">
    <w:name w:val="heading 6"/>
    <w:basedOn w:val="a"/>
    <w:next w:val="a"/>
    <w:link w:val="60"/>
    <w:rsid w:val="002958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58A0"/>
    <w:tblPr>
      <w:tblCellMar>
        <w:top w:w="0" w:type="dxa"/>
        <w:left w:w="0" w:type="dxa"/>
        <w:bottom w:w="0" w:type="dxa"/>
        <w:right w:w="0" w:type="dxa"/>
      </w:tblCellMar>
    </w:tblPr>
  </w:style>
  <w:style w:type="paragraph" w:styleId="a3">
    <w:name w:val="Title"/>
    <w:basedOn w:val="a"/>
    <w:next w:val="a"/>
    <w:link w:val="a4"/>
    <w:uiPriority w:val="10"/>
    <w:qFormat/>
    <w:rsid w:val="002958A0"/>
    <w:pPr>
      <w:keepNext/>
      <w:keepLines/>
      <w:spacing w:after="60"/>
    </w:pPr>
    <w:rPr>
      <w:sz w:val="52"/>
      <w:szCs w:val="52"/>
    </w:rPr>
  </w:style>
  <w:style w:type="paragraph" w:styleId="a5">
    <w:name w:val="Subtitle"/>
    <w:basedOn w:val="a"/>
    <w:next w:val="a"/>
    <w:link w:val="a6"/>
    <w:uiPriority w:val="11"/>
    <w:qFormat/>
    <w:rsid w:val="002958A0"/>
    <w:pPr>
      <w:keepNext/>
      <w:keepLines/>
      <w:spacing w:after="320"/>
    </w:pPr>
    <w:rPr>
      <w:color w:val="666666"/>
      <w:sz w:val="30"/>
      <w:szCs w:val="30"/>
    </w:rPr>
  </w:style>
  <w:style w:type="table" w:customStyle="1" w:styleId="a7">
    <w:basedOn w:val="TableNormal"/>
    <w:rsid w:val="002958A0"/>
    <w:tblPr>
      <w:tblStyleRowBandSize w:val="1"/>
      <w:tblStyleColBandSize w:val="1"/>
      <w:tblCellMar>
        <w:top w:w="100" w:type="dxa"/>
        <w:left w:w="100" w:type="dxa"/>
        <w:bottom w:w="100" w:type="dxa"/>
        <w:right w:w="100" w:type="dxa"/>
      </w:tblCellMar>
    </w:tblPr>
  </w:style>
  <w:style w:type="table" w:customStyle="1" w:styleId="a8">
    <w:basedOn w:val="TableNormal"/>
    <w:rsid w:val="002958A0"/>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uiPriority w:val="1"/>
    <w:rsid w:val="009263A7"/>
    <w:rPr>
      <w:sz w:val="40"/>
      <w:szCs w:val="40"/>
    </w:rPr>
  </w:style>
  <w:style w:type="character" w:customStyle="1" w:styleId="20">
    <w:name w:val="Заголовок 2 Знак"/>
    <w:basedOn w:val="a0"/>
    <w:link w:val="2"/>
    <w:uiPriority w:val="9"/>
    <w:rsid w:val="009263A7"/>
    <w:rPr>
      <w:sz w:val="32"/>
      <w:szCs w:val="32"/>
    </w:rPr>
  </w:style>
  <w:style w:type="character" w:customStyle="1" w:styleId="30">
    <w:name w:val="Заголовок 3 Знак"/>
    <w:basedOn w:val="a0"/>
    <w:link w:val="3"/>
    <w:uiPriority w:val="9"/>
    <w:rsid w:val="009263A7"/>
    <w:rPr>
      <w:color w:val="434343"/>
      <w:sz w:val="28"/>
      <w:szCs w:val="28"/>
    </w:rPr>
  </w:style>
  <w:style w:type="character" w:customStyle="1" w:styleId="40">
    <w:name w:val="Заголовок 4 Знак"/>
    <w:basedOn w:val="a0"/>
    <w:link w:val="4"/>
    <w:uiPriority w:val="9"/>
    <w:rsid w:val="009263A7"/>
    <w:rPr>
      <w:color w:val="666666"/>
      <w:sz w:val="24"/>
      <w:szCs w:val="24"/>
    </w:rPr>
  </w:style>
  <w:style w:type="paragraph" w:styleId="a9">
    <w:name w:val="header"/>
    <w:basedOn w:val="a"/>
    <w:link w:val="aa"/>
    <w:uiPriority w:val="99"/>
    <w:unhideWhenUsed/>
    <w:rsid w:val="009263A7"/>
    <w:pPr>
      <w:tabs>
        <w:tab w:val="center" w:pos="4680"/>
        <w:tab w:val="right" w:pos="9360"/>
      </w:tabs>
      <w:spacing w:after="200"/>
    </w:pPr>
    <w:rPr>
      <w:rFonts w:ascii="Times New Roman" w:eastAsia="Times New Roman" w:hAnsi="Times New Roman" w:cs="Times New Roman"/>
      <w:lang w:val="en-US" w:eastAsia="en-US"/>
    </w:rPr>
  </w:style>
  <w:style w:type="character" w:customStyle="1" w:styleId="aa">
    <w:name w:val="Верхний колонтитул Знак"/>
    <w:basedOn w:val="a0"/>
    <w:link w:val="a9"/>
    <w:uiPriority w:val="99"/>
    <w:rsid w:val="009263A7"/>
    <w:rPr>
      <w:rFonts w:ascii="Times New Roman" w:eastAsia="Times New Roman" w:hAnsi="Times New Roman" w:cs="Times New Roman"/>
      <w:lang w:val="en-US" w:eastAsia="en-US"/>
    </w:rPr>
  </w:style>
  <w:style w:type="paragraph" w:styleId="ab">
    <w:name w:val="Normal Indent"/>
    <w:basedOn w:val="a"/>
    <w:uiPriority w:val="99"/>
    <w:unhideWhenUsed/>
    <w:rsid w:val="009263A7"/>
    <w:pPr>
      <w:spacing w:after="200"/>
      <w:ind w:left="720"/>
    </w:pPr>
    <w:rPr>
      <w:rFonts w:ascii="Times New Roman" w:eastAsia="Times New Roman" w:hAnsi="Times New Roman" w:cs="Times New Roman"/>
      <w:lang w:val="en-US" w:eastAsia="en-US"/>
    </w:rPr>
  </w:style>
  <w:style w:type="character" w:customStyle="1" w:styleId="a6">
    <w:name w:val="Подзаголовок Знак"/>
    <w:basedOn w:val="a0"/>
    <w:link w:val="a5"/>
    <w:uiPriority w:val="11"/>
    <w:rsid w:val="009263A7"/>
    <w:rPr>
      <w:color w:val="666666"/>
      <w:sz w:val="30"/>
      <w:szCs w:val="30"/>
    </w:rPr>
  </w:style>
  <w:style w:type="character" w:customStyle="1" w:styleId="a4">
    <w:name w:val="Название Знак"/>
    <w:basedOn w:val="a0"/>
    <w:link w:val="a3"/>
    <w:uiPriority w:val="10"/>
    <w:rsid w:val="009263A7"/>
    <w:rPr>
      <w:sz w:val="52"/>
      <w:szCs w:val="52"/>
    </w:rPr>
  </w:style>
  <w:style w:type="character" w:styleId="ac">
    <w:name w:val="Emphasis"/>
    <w:basedOn w:val="a0"/>
    <w:uiPriority w:val="20"/>
    <w:qFormat/>
    <w:rsid w:val="009263A7"/>
    <w:rPr>
      <w:rFonts w:ascii="Times New Roman" w:eastAsia="Times New Roman" w:hAnsi="Times New Roman" w:cs="Times New Roman"/>
    </w:rPr>
  </w:style>
  <w:style w:type="character" w:styleId="ad">
    <w:name w:val="Hyperlink"/>
    <w:basedOn w:val="a0"/>
    <w:uiPriority w:val="99"/>
    <w:unhideWhenUsed/>
    <w:rsid w:val="009263A7"/>
    <w:rPr>
      <w:rFonts w:ascii="Times New Roman" w:eastAsia="Times New Roman" w:hAnsi="Times New Roman" w:cs="Times New Roman"/>
    </w:rPr>
  </w:style>
  <w:style w:type="table" w:styleId="ae">
    <w:name w:val="Table Grid"/>
    <w:aliases w:val="Tab Border"/>
    <w:basedOn w:val="a1"/>
    <w:uiPriority w:val="59"/>
    <w:rsid w:val="009263A7"/>
    <w:pPr>
      <w:spacing w:line="240" w:lineRule="auto"/>
    </w:pPr>
    <w:rPr>
      <w:rFonts w:ascii="Times New Roman" w:eastAsia="Times New Roman" w:hAnsi="Times New Roman"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263A7"/>
    <w:pPr>
      <w:spacing w:after="200" w:line="240" w:lineRule="auto"/>
    </w:pPr>
    <w:rPr>
      <w:rFonts w:ascii="Times New Roman" w:eastAsia="Times New Roman" w:hAnsi="Times New Roman" w:cs="Times New Roman"/>
      <w:lang w:val="en-US" w:eastAsia="en-US"/>
    </w:rPr>
  </w:style>
  <w:style w:type="paragraph" w:customStyle="1" w:styleId="disclaimer">
    <w:name w:val="disclaimer"/>
    <w:basedOn w:val="a"/>
    <w:uiPriority w:val="99"/>
    <w:qFormat/>
    <w:rsid w:val="009263A7"/>
    <w:pPr>
      <w:spacing w:after="200"/>
      <w:jc w:val="center"/>
    </w:pPr>
    <w:rPr>
      <w:rFonts w:ascii="Times New Roman" w:eastAsia="Times New Roman" w:hAnsi="Times New Roman" w:cs="Times New Roman"/>
      <w:sz w:val="18"/>
      <w:szCs w:val="18"/>
      <w:lang w:val="en-US" w:eastAsia="en-US"/>
    </w:rPr>
  </w:style>
  <w:style w:type="paragraph" w:customStyle="1" w:styleId="DocDefaults">
    <w:name w:val="DocDefaults"/>
    <w:uiPriority w:val="99"/>
    <w:qFormat/>
    <w:rsid w:val="009263A7"/>
    <w:pPr>
      <w:spacing w:after="200"/>
    </w:pPr>
    <w:rPr>
      <w:rFonts w:asciiTheme="minorHAnsi" w:eastAsiaTheme="minorHAnsi" w:hAnsiTheme="minorHAnsi" w:cstheme="minorBidi"/>
      <w:lang w:val="en-US" w:eastAsia="en-US"/>
    </w:rPr>
  </w:style>
  <w:style w:type="paragraph" w:styleId="af0">
    <w:name w:val="Balloon Text"/>
    <w:basedOn w:val="a"/>
    <w:link w:val="af1"/>
    <w:uiPriority w:val="99"/>
    <w:semiHidden/>
    <w:unhideWhenUsed/>
    <w:rsid w:val="009263A7"/>
    <w:pPr>
      <w:spacing w:line="240" w:lineRule="auto"/>
    </w:pPr>
    <w:rPr>
      <w:rFonts w:ascii="Tahoma" w:eastAsia="Times New Roman" w:hAnsi="Tahoma" w:cs="Tahoma"/>
      <w:sz w:val="16"/>
      <w:szCs w:val="16"/>
      <w:lang w:val="en-US" w:eastAsia="en-US"/>
    </w:rPr>
  </w:style>
  <w:style w:type="character" w:customStyle="1" w:styleId="af1">
    <w:name w:val="Текст выноски Знак"/>
    <w:basedOn w:val="a0"/>
    <w:link w:val="af0"/>
    <w:uiPriority w:val="99"/>
    <w:semiHidden/>
    <w:rsid w:val="009263A7"/>
    <w:rPr>
      <w:rFonts w:ascii="Tahoma" w:eastAsia="Times New Roman" w:hAnsi="Tahoma" w:cs="Tahoma"/>
      <w:sz w:val="16"/>
      <w:szCs w:val="16"/>
      <w:lang w:val="en-US" w:eastAsia="en-US"/>
    </w:rPr>
  </w:style>
  <w:style w:type="paragraph" w:styleId="af2">
    <w:name w:val="List Paragraph"/>
    <w:aliases w:val="Table Heading,Bullets,List Paragraph (numbered (a)),ненум_список,маркированный,Абзац списка3,Абзац списка7,Абзац списка71,Абзац списка8,List Paragraph1,Абзац с отступом,References,Heading1,Colorful List - Accent 11,Абзац,Ha,strich,Bullet1"/>
    <w:basedOn w:val="a"/>
    <w:link w:val="af3"/>
    <w:uiPriority w:val="34"/>
    <w:unhideWhenUsed/>
    <w:qFormat/>
    <w:rsid w:val="009263A7"/>
    <w:pPr>
      <w:spacing w:after="200"/>
      <w:ind w:left="720"/>
      <w:contextualSpacing/>
    </w:pPr>
    <w:rPr>
      <w:rFonts w:ascii="Times New Roman" w:eastAsia="Times New Roman" w:hAnsi="Times New Roman" w:cs="Times New Roman"/>
      <w:lang w:val="en-US" w:eastAsia="en-US"/>
    </w:rPr>
  </w:style>
  <w:style w:type="character" w:styleId="af4">
    <w:name w:val="annotation reference"/>
    <w:basedOn w:val="a0"/>
    <w:uiPriority w:val="99"/>
    <w:semiHidden/>
    <w:unhideWhenUsed/>
    <w:rsid w:val="009263A7"/>
    <w:rPr>
      <w:sz w:val="16"/>
      <w:szCs w:val="16"/>
    </w:rPr>
  </w:style>
  <w:style w:type="paragraph" w:styleId="af5">
    <w:name w:val="annotation text"/>
    <w:basedOn w:val="a"/>
    <w:link w:val="af6"/>
    <w:uiPriority w:val="99"/>
    <w:unhideWhenUsed/>
    <w:rsid w:val="009263A7"/>
    <w:pPr>
      <w:spacing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9263A7"/>
    <w:rPr>
      <w:rFonts w:ascii="Times New Roman" w:eastAsia="Times New Roman" w:hAnsi="Times New Roman" w:cs="Times New Roman"/>
      <w:sz w:val="20"/>
      <w:szCs w:val="20"/>
      <w:lang w:val="ru-RU"/>
    </w:rPr>
  </w:style>
  <w:style w:type="paragraph" w:styleId="af7">
    <w:name w:val="annotation subject"/>
    <w:basedOn w:val="af5"/>
    <w:next w:val="af5"/>
    <w:link w:val="af8"/>
    <w:uiPriority w:val="99"/>
    <w:semiHidden/>
    <w:unhideWhenUsed/>
    <w:rsid w:val="009263A7"/>
    <w:rPr>
      <w:b/>
      <w:bCs/>
    </w:rPr>
  </w:style>
  <w:style w:type="character" w:customStyle="1" w:styleId="af8">
    <w:name w:val="Тема примечания Знак"/>
    <w:basedOn w:val="af6"/>
    <w:link w:val="af7"/>
    <w:uiPriority w:val="99"/>
    <w:semiHidden/>
    <w:rsid w:val="009263A7"/>
    <w:rPr>
      <w:rFonts w:ascii="Times New Roman" w:eastAsia="Times New Roman" w:hAnsi="Times New Roman" w:cs="Times New Roman"/>
      <w:b/>
      <w:bCs/>
      <w:sz w:val="20"/>
      <w:szCs w:val="20"/>
      <w:lang w:val="ru-RU"/>
    </w:rPr>
  </w:style>
  <w:style w:type="numbering" w:customStyle="1" w:styleId="11">
    <w:name w:val="Нет списка1"/>
    <w:next w:val="a2"/>
    <w:uiPriority w:val="99"/>
    <w:semiHidden/>
    <w:unhideWhenUsed/>
    <w:rsid w:val="009263A7"/>
  </w:style>
  <w:style w:type="table" w:customStyle="1" w:styleId="TableNormal1">
    <w:name w:val="Table Normal1"/>
    <w:uiPriority w:val="2"/>
    <w:semiHidden/>
    <w:unhideWhenUsed/>
    <w:qFormat/>
    <w:rsid w:val="009263A7"/>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9263A7"/>
    <w:pPr>
      <w:widowControl w:val="0"/>
      <w:autoSpaceDE w:val="0"/>
      <w:autoSpaceDN w:val="0"/>
      <w:spacing w:line="240" w:lineRule="auto"/>
      <w:ind w:left="660" w:firstLine="708"/>
    </w:pPr>
    <w:rPr>
      <w:rFonts w:ascii="Times New Roman" w:eastAsia="Times New Roman" w:hAnsi="Times New Roman" w:cs="Times New Roman"/>
      <w:sz w:val="28"/>
      <w:szCs w:val="28"/>
      <w:lang w:bidi="ru-RU"/>
    </w:rPr>
  </w:style>
  <w:style w:type="character" w:customStyle="1" w:styleId="afa">
    <w:name w:val="Основной текст Знак"/>
    <w:basedOn w:val="a0"/>
    <w:link w:val="af9"/>
    <w:uiPriority w:val="1"/>
    <w:rsid w:val="009263A7"/>
    <w:rPr>
      <w:rFonts w:ascii="Times New Roman" w:eastAsia="Times New Roman" w:hAnsi="Times New Roman" w:cs="Times New Roman"/>
      <w:sz w:val="28"/>
      <w:szCs w:val="28"/>
      <w:lang w:val="ru-RU" w:bidi="ru-RU"/>
    </w:rPr>
  </w:style>
  <w:style w:type="paragraph" w:customStyle="1" w:styleId="TableParagraph">
    <w:name w:val="Table Paragraph"/>
    <w:basedOn w:val="a"/>
    <w:uiPriority w:val="1"/>
    <w:qFormat/>
    <w:rsid w:val="009263A7"/>
    <w:pPr>
      <w:widowControl w:val="0"/>
      <w:autoSpaceDE w:val="0"/>
      <w:autoSpaceDN w:val="0"/>
      <w:spacing w:line="240" w:lineRule="auto"/>
    </w:pPr>
    <w:rPr>
      <w:rFonts w:ascii="Times New Roman" w:eastAsia="Times New Roman" w:hAnsi="Times New Roman" w:cs="Times New Roman"/>
      <w:lang w:bidi="ru-RU"/>
    </w:rPr>
  </w:style>
  <w:style w:type="paragraph" w:styleId="afb">
    <w:name w:val="No Spacing"/>
    <w:link w:val="afc"/>
    <w:uiPriority w:val="1"/>
    <w:qFormat/>
    <w:rsid w:val="009263A7"/>
    <w:pPr>
      <w:spacing w:line="240" w:lineRule="auto"/>
    </w:pPr>
    <w:rPr>
      <w:rFonts w:ascii="Calibri" w:eastAsia="Calibri" w:hAnsi="Calibri" w:cs="Times New Roman"/>
      <w:lang w:val="en-GB" w:eastAsia="en-US"/>
    </w:rPr>
  </w:style>
  <w:style w:type="table" w:customStyle="1" w:styleId="12">
    <w:name w:val="Сетка таблицы1"/>
    <w:basedOn w:val="a1"/>
    <w:next w:val="ae"/>
    <w:uiPriority w:val="59"/>
    <w:rsid w:val="009263A7"/>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9263A7"/>
    <w:pPr>
      <w:autoSpaceDE w:val="0"/>
      <w:autoSpaceDN w:val="0"/>
      <w:adjustRightInd w:val="0"/>
      <w:spacing w:line="240" w:lineRule="auto"/>
    </w:pPr>
    <w:rPr>
      <w:rFonts w:ascii="Times New Roman" w:eastAsia="Calibri" w:hAnsi="Times New Roman" w:cs="Times New Roman"/>
      <w:color w:val="000000"/>
      <w:sz w:val="24"/>
      <w:szCs w:val="24"/>
      <w:lang w:val="en-US" w:eastAsia="en-US"/>
    </w:rPr>
  </w:style>
  <w:style w:type="character" w:customStyle="1" w:styleId="af3">
    <w:name w:val="Абзац списка Знак"/>
    <w:aliases w:val="Table Heading Знак,Bullets Знак,List Paragraph (numbered (a)) Знак,ненум_список Знак,маркированный Знак,Абзац списка3 Знак,Абзац списка7 Знак,Абзац списка71 Знак,Абзац списка8 Знак,List Paragraph1 Знак,Абзац с отступом Знак,Абзац Знак"/>
    <w:link w:val="af2"/>
    <w:uiPriority w:val="34"/>
    <w:qFormat/>
    <w:rsid w:val="009263A7"/>
    <w:rPr>
      <w:rFonts w:ascii="Times New Roman" w:eastAsia="Times New Roman" w:hAnsi="Times New Roman" w:cs="Times New Roman"/>
      <w:lang w:val="en-US" w:eastAsia="en-US"/>
    </w:rPr>
  </w:style>
  <w:style w:type="paragraph" w:styleId="afd">
    <w:name w:val="footer"/>
    <w:basedOn w:val="a"/>
    <w:link w:val="afe"/>
    <w:uiPriority w:val="99"/>
    <w:unhideWhenUsed/>
    <w:rsid w:val="009263A7"/>
    <w:pPr>
      <w:widowControl w:val="0"/>
      <w:tabs>
        <w:tab w:val="center" w:pos="4677"/>
        <w:tab w:val="right" w:pos="9355"/>
      </w:tabs>
      <w:autoSpaceDE w:val="0"/>
      <w:autoSpaceDN w:val="0"/>
      <w:spacing w:line="240" w:lineRule="auto"/>
    </w:pPr>
    <w:rPr>
      <w:rFonts w:ascii="Times New Roman" w:eastAsia="Times New Roman" w:hAnsi="Times New Roman" w:cs="Times New Roman"/>
      <w:sz w:val="20"/>
      <w:szCs w:val="20"/>
      <w:lang w:bidi="ru-RU"/>
    </w:rPr>
  </w:style>
  <w:style w:type="character" w:customStyle="1" w:styleId="afe">
    <w:name w:val="Нижний колонтитул Знак"/>
    <w:basedOn w:val="a0"/>
    <w:link w:val="afd"/>
    <w:uiPriority w:val="99"/>
    <w:rsid w:val="009263A7"/>
    <w:rPr>
      <w:rFonts w:ascii="Times New Roman" w:eastAsia="Times New Roman" w:hAnsi="Times New Roman" w:cs="Times New Roman"/>
      <w:sz w:val="20"/>
      <w:szCs w:val="20"/>
      <w:lang w:val="ru-RU" w:bidi="ru-RU"/>
    </w:rPr>
  </w:style>
  <w:style w:type="paragraph" w:styleId="af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f0"/>
    <w:uiPriority w:val="99"/>
    <w:unhideWhenUsed/>
    <w:qFormat/>
    <w:rsid w:val="00926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f"/>
    <w:uiPriority w:val="99"/>
    <w:rsid w:val="009263A7"/>
    <w:rPr>
      <w:rFonts w:ascii="Times New Roman" w:eastAsia="Times New Roman" w:hAnsi="Times New Roman" w:cs="Times New Roman"/>
      <w:sz w:val="24"/>
      <w:szCs w:val="24"/>
      <w:lang w:val="ru-RU"/>
    </w:rPr>
  </w:style>
  <w:style w:type="paragraph" w:customStyle="1" w:styleId="j16">
    <w:name w:val="j16"/>
    <w:basedOn w:val="a"/>
    <w:uiPriority w:val="99"/>
    <w:qFormat/>
    <w:rsid w:val="009263A7"/>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footnote text"/>
    <w:aliases w:val="Текст сноски-FN,Oaeno niinee-FN,Oaeno niinee Ciae,Table_Footnote_last,Текст сноски Знак2,Текст сноски Знак1 Знак,Текст сноски Знак Знак Знак,Текст сноски Знак Знак1,Текст сноски Знак Знак,Footnote Text Char Знак Знак,Footnote Text Char Знак"/>
    <w:basedOn w:val="a"/>
    <w:link w:val="aff2"/>
    <w:uiPriority w:val="99"/>
    <w:unhideWhenUsed/>
    <w:qFormat/>
    <w:rsid w:val="009263A7"/>
    <w:pPr>
      <w:spacing w:line="240" w:lineRule="auto"/>
    </w:pPr>
    <w:rPr>
      <w:rFonts w:asciiTheme="minorHAnsi" w:eastAsiaTheme="minorHAnsi" w:hAnsiTheme="minorHAnsi" w:cstheme="minorBidi"/>
      <w:sz w:val="20"/>
      <w:szCs w:val="20"/>
      <w:lang w:eastAsia="en-US"/>
    </w:rPr>
  </w:style>
  <w:style w:type="character" w:customStyle="1" w:styleId="aff2">
    <w:name w:val="Текст сноски Знак"/>
    <w:aliases w:val="Текст сноски-FN Знак,Oaeno niinee-FN Знак,Oaeno niinee Ciae Знак,Table_Footnote_last Знак,Текст сноски Знак2 Знак,Текст сноски Знак1 Знак Знак,Текст сноски Знак Знак Знак Знак,Текст сноски Знак Знак1 Знак,Текст сноски Знак Знак Знак1"/>
    <w:basedOn w:val="a0"/>
    <w:link w:val="aff1"/>
    <w:uiPriority w:val="99"/>
    <w:rsid w:val="009263A7"/>
    <w:rPr>
      <w:rFonts w:asciiTheme="minorHAnsi" w:eastAsiaTheme="minorHAnsi" w:hAnsiTheme="minorHAnsi" w:cstheme="minorBidi"/>
      <w:sz w:val="20"/>
      <w:szCs w:val="20"/>
      <w:lang w:val="ru-RU" w:eastAsia="en-US"/>
    </w:rPr>
  </w:style>
  <w:style w:type="character" w:styleId="aff3">
    <w:name w:val="footnote reference"/>
    <w:aliases w:val="Знак сноски 1,Ciae niinee 1,ftref,Знак сноски-FN,Ciae niinee-FN,Referencia nota al pie,fr,Used by Word for Help footnote symbols,SUPERS,Footnote Reference Number,Footnote Reference_LVL6,Footnote Reference_LVL61,Footnote Reference_LVL62"/>
    <w:basedOn w:val="a0"/>
    <w:link w:val="BVIfnrCarCar"/>
    <w:uiPriority w:val="99"/>
    <w:unhideWhenUsed/>
    <w:qFormat/>
    <w:rsid w:val="009263A7"/>
    <w:rPr>
      <w:vertAlign w:val="superscript"/>
    </w:rPr>
  </w:style>
  <w:style w:type="paragraph" w:customStyle="1" w:styleId="msonormalcxspmiddle">
    <w:name w:val="msonormalcxspmiddle"/>
    <w:basedOn w:val="a"/>
    <w:uiPriority w:val="99"/>
    <w:qFormat/>
    <w:rsid w:val="009263A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f4">
    <w:name w:val="Body Text Indent"/>
    <w:basedOn w:val="a"/>
    <w:link w:val="aff5"/>
    <w:uiPriority w:val="99"/>
    <w:unhideWhenUsed/>
    <w:rsid w:val="009263A7"/>
    <w:pPr>
      <w:spacing w:after="120"/>
      <w:ind w:left="283"/>
    </w:pPr>
    <w:rPr>
      <w:rFonts w:ascii="Times New Roman" w:eastAsia="Times New Roman" w:hAnsi="Times New Roman" w:cs="Times New Roman"/>
      <w:lang w:val="en-US" w:eastAsia="en-US"/>
    </w:rPr>
  </w:style>
  <w:style w:type="character" w:customStyle="1" w:styleId="aff5">
    <w:name w:val="Основной текст с отступом Знак"/>
    <w:basedOn w:val="a0"/>
    <w:link w:val="aff4"/>
    <w:uiPriority w:val="99"/>
    <w:rsid w:val="009263A7"/>
    <w:rPr>
      <w:rFonts w:ascii="Times New Roman" w:eastAsia="Times New Roman" w:hAnsi="Times New Roman" w:cs="Times New Roman"/>
      <w:lang w:val="en-US" w:eastAsia="en-US"/>
    </w:rPr>
  </w:style>
  <w:style w:type="paragraph" w:customStyle="1" w:styleId="13">
    <w:name w:val="Без интервала1"/>
    <w:uiPriority w:val="99"/>
    <w:qFormat/>
    <w:rsid w:val="009263A7"/>
    <w:pPr>
      <w:suppressAutoHyphens/>
      <w:spacing w:line="240" w:lineRule="auto"/>
      <w:jc w:val="both"/>
    </w:pPr>
    <w:rPr>
      <w:rFonts w:ascii="Calibri" w:eastAsia="Times New Roman" w:hAnsi="Calibri" w:cs="Calibri"/>
      <w:lang w:eastAsia="zh-CN"/>
    </w:rPr>
  </w:style>
  <w:style w:type="paragraph" w:customStyle="1" w:styleId="Naimenovanie">
    <w:name w:val="Naimenovanie"/>
    <w:basedOn w:val="a"/>
    <w:uiPriority w:val="99"/>
    <w:qFormat/>
    <w:rsid w:val="009263A7"/>
    <w:pPr>
      <w:spacing w:before="200" w:after="100" w:line="330" w:lineRule="exact"/>
      <w:ind w:left="851" w:right="851"/>
      <w:jc w:val="center"/>
    </w:pPr>
    <w:rPr>
      <w:rFonts w:eastAsia="Times New Roman" w:cs="Times New Roman"/>
      <w:b/>
      <w:sz w:val="23"/>
      <w:szCs w:val="20"/>
    </w:rPr>
  </w:style>
  <w:style w:type="paragraph" w:customStyle="1" w:styleId="Primech">
    <w:name w:val="Primech"/>
    <w:basedOn w:val="a"/>
    <w:uiPriority w:val="99"/>
    <w:qFormat/>
    <w:rsid w:val="009263A7"/>
    <w:pPr>
      <w:spacing w:line="330" w:lineRule="exact"/>
      <w:ind w:right="3402"/>
      <w:jc w:val="both"/>
    </w:pPr>
    <w:rPr>
      <w:rFonts w:eastAsia="Times New Roman" w:cs="Times New Roman"/>
      <w:i/>
      <w:sz w:val="20"/>
      <w:szCs w:val="20"/>
    </w:rPr>
  </w:style>
  <w:style w:type="character" w:customStyle="1" w:styleId="aff6">
    <w:name w:val="Обычный с отступом Знак"/>
    <w:link w:val="aff7"/>
    <w:locked/>
    <w:rsid w:val="009263A7"/>
    <w:rPr>
      <w:rFonts w:eastAsia="Times New Roman" w:cs="Times New Roman"/>
      <w:sz w:val="20"/>
      <w:szCs w:val="20"/>
    </w:rPr>
  </w:style>
  <w:style w:type="paragraph" w:customStyle="1" w:styleId="aff7">
    <w:name w:val="Обычный с отступом"/>
    <w:basedOn w:val="a"/>
    <w:next w:val="a"/>
    <w:link w:val="aff6"/>
    <w:qFormat/>
    <w:rsid w:val="009263A7"/>
    <w:pPr>
      <w:spacing w:line="240" w:lineRule="auto"/>
      <w:ind w:firstLine="720"/>
      <w:jc w:val="both"/>
    </w:pPr>
    <w:rPr>
      <w:rFonts w:eastAsia="Times New Roman" w:cs="Times New Roman"/>
      <w:sz w:val="20"/>
      <w:szCs w:val="20"/>
    </w:rPr>
  </w:style>
  <w:style w:type="character" w:styleId="aff8">
    <w:name w:val="FollowedHyperlink"/>
    <w:basedOn w:val="a0"/>
    <w:uiPriority w:val="99"/>
    <w:semiHidden/>
    <w:unhideWhenUsed/>
    <w:rsid w:val="009263A7"/>
    <w:rPr>
      <w:color w:val="800080" w:themeColor="followedHyperlink"/>
      <w:u w:val="single"/>
    </w:rPr>
  </w:style>
  <w:style w:type="character" w:customStyle="1" w:styleId="14">
    <w:name w:val="Текст примечания Знак1"/>
    <w:basedOn w:val="a0"/>
    <w:uiPriority w:val="99"/>
    <w:semiHidden/>
    <w:rsid w:val="009263A7"/>
    <w:rPr>
      <w:rFonts w:ascii="Times New Roman" w:eastAsia="Times New Roman" w:hAnsi="Times New Roman" w:cs="Times New Roman"/>
      <w:sz w:val="20"/>
      <w:szCs w:val="20"/>
    </w:rPr>
  </w:style>
  <w:style w:type="character" w:customStyle="1" w:styleId="15">
    <w:name w:val="Верхний колонтитул Знак1"/>
    <w:basedOn w:val="a0"/>
    <w:uiPriority w:val="99"/>
    <w:semiHidden/>
    <w:rsid w:val="009263A7"/>
    <w:rPr>
      <w:rFonts w:ascii="Times New Roman" w:eastAsia="Times New Roman" w:hAnsi="Times New Roman" w:cs="Times New Roman"/>
    </w:rPr>
  </w:style>
  <w:style w:type="character" w:customStyle="1" w:styleId="16">
    <w:name w:val="Подзаголовок Знак1"/>
    <w:basedOn w:val="a0"/>
    <w:uiPriority w:val="11"/>
    <w:rsid w:val="009263A7"/>
    <w:rPr>
      <w:rFonts w:eastAsiaTheme="minorEastAsia"/>
      <w:color w:val="5A5A5A" w:themeColor="text1" w:themeTint="A5"/>
      <w:spacing w:val="15"/>
    </w:rPr>
  </w:style>
  <w:style w:type="character" w:customStyle="1" w:styleId="17">
    <w:name w:val="Заголовок Знак1"/>
    <w:basedOn w:val="a0"/>
    <w:uiPriority w:val="10"/>
    <w:rsid w:val="009263A7"/>
    <w:rPr>
      <w:rFonts w:asciiTheme="majorHAnsi" w:eastAsiaTheme="majorEastAsia" w:hAnsiTheme="majorHAnsi" w:cstheme="majorBidi"/>
      <w:spacing w:val="-10"/>
      <w:kern w:val="28"/>
      <w:sz w:val="56"/>
      <w:szCs w:val="56"/>
    </w:rPr>
  </w:style>
  <w:style w:type="character" w:customStyle="1" w:styleId="18">
    <w:name w:val="Текст выноски Знак1"/>
    <w:basedOn w:val="a0"/>
    <w:uiPriority w:val="99"/>
    <w:semiHidden/>
    <w:rsid w:val="009263A7"/>
    <w:rPr>
      <w:rFonts w:ascii="Segoe UI" w:eastAsia="Times New Roman" w:hAnsi="Segoe UI" w:cs="Segoe UI"/>
      <w:sz w:val="18"/>
      <w:szCs w:val="18"/>
    </w:rPr>
  </w:style>
  <w:style w:type="character" w:customStyle="1" w:styleId="19">
    <w:name w:val="Тема примечания Знак1"/>
    <w:basedOn w:val="14"/>
    <w:uiPriority w:val="99"/>
    <w:semiHidden/>
    <w:rsid w:val="009263A7"/>
    <w:rPr>
      <w:rFonts w:ascii="Times New Roman" w:eastAsia="Times New Roman" w:hAnsi="Times New Roman" w:cs="Times New Roman"/>
      <w:b/>
      <w:bCs/>
      <w:sz w:val="20"/>
      <w:szCs w:val="20"/>
    </w:rPr>
  </w:style>
  <w:style w:type="character" w:customStyle="1" w:styleId="1a">
    <w:name w:val="Основной текст Знак1"/>
    <w:basedOn w:val="a0"/>
    <w:uiPriority w:val="1"/>
    <w:semiHidden/>
    <w:rsid w:val="009263A7"/>
    <w:rPr>
      <w:rFonts w:ascii="Times New Roman" w:eastAsia="Times New Roman" w:hAnsi="Times New Roman" w:cs="Times New Roman"/>
    </w:rPr>
  </w:style>
  <w:style w:type="character" w:customStyle="1" w:styleId="1b">
    <w:name w:val="Нижний колонтитул Знак1"/>
    <w:basedOn w:val="a0"/>
    <w:uiPriority w:val="99"/>
    <w:semiHidden/>
    <w:rsid w:val="009263A7"/>
    <w:rPr>
      <w:rFonts w:ascii="Times New Roman" w:eastAsia="Times New Roman" w:hAnsi="Times New Roman" w:cs="Times New Roman"/>
    </w:rPr>
  </w:style>
  <w:style w:type="character" w:customStyle="1" w:styleId="1c">
    <w:name w:val="Текст сноски Знак1"/>
    <w:basedOn w:val="a0"/>
    <w:uiPriority w:val="99"/>
    <w:semiHidden/>
    <w:rsid w:val="009263A7"/>
    <w:rPr>
      <w:rFonts w:ascii="Times New Roman" w:eastAsia="Times New Roman" w:hAnsi="Times New Roman" w:cs="Times New Roman"/>
      <w:sz w:val="20"/>
      <w:szCs w:val="20"/>
    </w:rPr>
  </w:style>
  <w:style w:type="character" w:customStyle="1" w:styleId="1d">
    <w:name w:val="Основной текст с отступом Знак1"/>
    <w:basedOn w:val="a0"/>
    <w:uiPriority w:val="99"/>
    <w:semiHidden/>
    <w:rsid w:val="009263A7"/>
    <w:rPr>
      <w:rFonts w:ascii="Times New Roman" w:eastAsia="Times New Roman" w:hAnsi="Times New Roman" w:cs="Times New Roman"/>
    </w:rPr>
  </w:style>
  <w:style w:type="character" w:customStyle="1" w:styleId="afc">
    <w:name w:val="Без интервала Знак"/>
    <w:link w:val="afb"/>
    <w:uiPriority w:val="1"/>
    <w:locked/>
    <w:rsid w:val="001E1323"/>
    <w:rPr>
      <w:rFonts w:ascii="Calibri" w:eastAsia="Calibri" w:hAnsi="Calibri" w:cs="Times New Roman"/>
      <w:lang w:val="en-GB" w:eastAsia="en-US"/>
    </w:rPr>
  </w:style>
  <w:style w:type="paragraph" w:styleId="1e">
    <w:name w:val="toc 1"/>
    <w:basedOn w:val="a"/>
    <w:next w:val="a"/>
    <w:autoRedefine/>
    <w:uiPriority w:val="39"/>
    <w:unhideWhenUsed/>
    <w:rsid w:val="003D3249"/>
    <w:pPr>
      <w:spacing w:before="360"/>
    </w:pPr>
    <w:rPr>
      <w:rFonts w:asciiTheme="majorHAnsi" w:hAnsiTheme="majorHAnsi" w:cstheme="majorHAnsi"/>
      <w:b/>
      <w:bCs/>
      <w:caps/>
      <w:sz w:val="24"/>
      <w:szCs w:val="24"/>
    </w:rPr>
  </w:style>
  <w:style w:type="paragraph" w:styleId="21">
    <w:name w:val="toc 2"/>
    <w:basedOn w:val="a"/>
    <w:next w:val="a"/>
    <w:autoRedefine/>
    <w:uiPriority w:val="39"/>
    <w:unhideWhenUsed/>
    <w:rsid w:val="003D3249"/>
    <w:pPr>
      <w:spacing w:before="240"/>
    </w:pPr>
    <w:rPr>
      <w:rFonts w:asciiTheme="minorHAnsi" w:hAnsiTheme="minorHAnsi"/>
      <w:b/>
      <w:bCs/>
      <w:sz w:val="20"/>
      <w:szCs w:val="20"/>
    </w:rPr>
  </w:style>
  <w:style w:type="paragraph" w:styleId="31">
    <w:name w:val="toc 3"/>
    <w:basedOn w:val="a"/>
    <w:next w:val="a"/>
    <w:autoRedefine/>
    <w:uiPriority w:val="39"/>
    <w:unhideWhenUsed/>
    <w:rsid w:val="003D3249"/>
    <w:pPr>
      <w:ind w:left="220"/>
    </w:pPr>
    <w:rPr>
      <w:rFonts w:asciiTheme="minorHAnsi" w:hAnsiTheme="minorHAnsi"/>
      <w:sz w:val="20"/>
      <w:szCs w:val="20"/>
    </w:rPr>
  </w:style>
  <w:style w:type="paragraph" w:styleId="41">
    <w:name w:val="toc 4"/>
    <w:basedOn w:val="a"/>
    <w:next w:val="a"/>
    <w:autoRedefine/>
    <w:uiPriority w:val="39"/>
    <w:unhideWhenUsed/>
    <w:rsid w:val="003D3249"/>
    <w:pPr>
      <w:ind w:left="440"/>
    </w:pPr>
    <w:rPr>
      <w:rFonts w:asciiTheme="minorHAnsi" w:hAnsiTheme="minorHAnsi"/>
      <w:sz w:val="20"/>
      <w:szCs w:val="20"/>
    </w:rPr>
  </w:style>
  <w:style w:type="paragraph" w:styleId="51">
    <w:name w:val="toc 5"/>
    <w:basedOn w:val="a"/>
    <w:next w:val="a"/>
    <w:autoRedefine/>
    <w:uiPriority w:val="39"/>
    <w:unhideWhenUsed/>
    <w:rsid w:val="003D3249"/>
    <w:pPr>
      <w:ind w:left="660"/>
    </w:pPr>
    <w:rPr>
      <w:rFonts w:asciiTheme="minorHAnsi" w:hAnsiTheme="minorHAnsi"/>
      <w:sz w:val="20"/>
      <w:szCs w:val="20"/>
    </w:rPr>
  </w:style>
  <w:style w:type="paragraph" w:styleId="61">
    <w:name w:val="toc 6"/>
    <w:basedOn w:val="a"/>
    <w:next w:val="a"/>
    <w:autoRedefine/>
    <w:uiPriority w:val="39"/>
    <w:unhideWhenUsed/>
    <w:rsid w:val="003D3249"/>
    <w:pPr>
      <w:ind w:left="880"/>
    </w:pPr>
    <w:rPr>
      <w:rFonts w:asciiTheme="minorHAnsi" w:hAnsiTheme="minorHAnsi"/>
      <w:sz w:val="20"/>
      <w:szCs w:val="20"/>
    </w:rPr>
  </w:style>
  <w:style w:type="paragraph" w:styleId="7">
    <w:name w:val="toc 7"/>
    <w:basedOn w:val="a"/>
    <w:next w:val="a"/>
    <w:autoRedefine/>
    <w:uiPriority w:val="39"/>
    <w:unhideWhenUsed/>
    <w:rsid w:val="003D3249"/>
    <w:pPr>
      <w:ind w:left="1100"/>
    </w:pPr>
    <w:rPr>
      <w:rFonts w:asciiTheme="minorHAnsi" w:hAnsiTheme="minorHAnsi"/>
      <w:sz w:val="20"/>
      <w:szCs w:val="20"/>
    </w:rPr>
  </w:style>
  <w:style w:type="paragraph" w:styleId="8">
    <w:name w:val="toc 8"/>
    <w:basedOn w:val="a"/>
    <w:next w:val="a"/>
    <w:autoRedefine/>
    <w:uiPriority w:val="39"/>
    <w:unhideWhenUsed/>
    <w:rsid w:val="003D3249"/>
    <w:pPr>
      <w:ind w:left="1320"/>
    </w:pPr>
    <w:rPr>
      <w:rFonts w:asciiTheme="minorHAnsi" w:hAnsiTheme="minorHAnsi"/>
      <w:sz w:val="20"/>
      <w:szCs w:val="20"/>
    </w:rPr>
  </w:style>
  <w:style w:type="paragraph" w:styleId="9">
    <w:name w:val="toc 9"/>
    <w:basedOn w:val="a"/>
    <w:next w:val="a"/>
    <w:autoRedefine/>
    <w:uiPriority w:val="39"/>
    <w:unhideWhenUsed/>
    <w:rsid w:val="003D3249"/>
    <w:pPr>
      <w:ind w:left="1540"/>
    </w:pPr>
    <w:rPr>
      <w:rFonts w:asciiTheme="minorHAnsi" w:hAnsiTheme="minorHAnsi"/>
      <w:sz w:val="20"/>
      <w:szCs w:val="20"/>
    </w:rPr>
  </w:style>
  <w:style w:type="paragraph" w:customStyle="1" w:styleId="BVIfnrCarCar">
    <w:name w:val="BVI fnr Car Car"/>
    <w:aliases w:val="BVI fnr Car,BVI fnr Car Car Car Car,BVI fnr Char Char Char Char Char Char Char"/>
    <w:basedOn w:val="a"/>
    <w:link w:val="aff3"/>
    <w:uiPriority w:val="99"/>
    <w:rsid w:val="004F5F05"/>
    <w:pPr>
      <w:spacing w:before="120" w:after="160" w:line="240" w:lineRule="exact"/>
    </w:pPr>
    <w:rPr>
      <w:vertAlign w:val="superscript"/>
    </w:rPr>
  </w:style>
  <w:style w:type="paragraph" w:customStyle="1" w:styleId="110">
    <w:name w:val="Без интервала11"/>
    <w:qFormat/>
    <w:rsid w:val="00C21691"/>
    <w:pPr>
      <w:spacing w:line="240" w:lineRule="auto"/>
    </w:pPr>
    <w:rPr>
      <w:rFonts w:ascii="Calibri" w:eastAsiaTheme="minorEastAsia" w:hAnsi="Calibri" w:cstheme="minorBidi"/>
      <w:lang w:eastAsia="en-US"/>
    </w:rPr>
  </w:style>
  <w:style w:type="character" w:customStyle="1" w:styleId="50">
    <w:name w:val="Заголовок 5 Знак"/>
    <w:basedOn w:val="a0"/>
    <w:link w:val="5"/>
    <w:rsid w:val="00144F81"/>
    <w:rPr>
      <w:color w:val="666666"/>
    </w:rPr>
  </w:style>
  <w:style w:type="character" w:customStyle="1" w:styleId="60">
    <w:name w:val="Заголовок 6 Знак"/>
    <w:basedOn w:val="a0"/>
    <w:link w:val="6"/>
    <w:rsid w:val="00144F81"/>
    <w:rPr>
      <w:i/>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410">
      <w:bodyDiv w:val="1"/>
      <w:marLeft w:val="0"/>
      <w:marRight w:val="0"/>
      <w:marTop w:val="0"/>
      <w:marBottom w:val="0"/>
      <w:divBdr>
        <w:top w:val="none" w:sz="0" w:space="0" w:color="auto"/>
        <w:left w:val="none" w:sz="0" w:space="0" w:color="auto"/>
        <w:bottom w:val="none" w:sz="0" w:space="0" w:color="auto"/>
        <w:right w:val="none" w:sz="0" w:space="0" w:color="auto"/>
      </w:divBdr>
    </w:div>
    <w:div w:id="646130326">
      <w:bodyDiv w:val="1"/>
      <w:marLeft w:val="0"/>
      <w:marRight w:val="0"/>
      <w:marTop w:val="0"/>
      <w:marBottom w:val="0"/>
      <w:divBdr>
        <w:top w:val="none" w:sz="0" w:space="0" w:color="auto"/>
        <w:left w:val="none" w:sz="0" w:space="0" w:color="auto"/>
        <w:bottom w:val="none" w:sz="0" w:space="0" w:color="auto"/>
        <w:right w:val="none" w:sz="0" w:space="0" w:color="auto"/>
      </w:divBdr>
    </w:div>
    <w:div w:id="684863544">
      <w:bodyDiv w:val="1"/>
      <w:marLeft w:val="0"/>
      <w:marRight w:val="0"/>
      <w:marTop w:val="0"/>
      <w:marBottom w:val="0"/>
      <w:divBdr>
        <w:top w:val="none" w:sz="0" w:space="0" w:color="auto"/>
        <w:left w:val="none" w:sz="0" w:space="0" w:color="auto"/>
        <w:bottom w:val="none" w:sz="0" w:space="0" w:color="auto"/>
        <w:right w:val="none" w:sz="0" w:space="0" w:color="auto"/>
      </w:divBdr>
    </w:div>
    <w:div w:id="695233713">
      <w:bodyDiv w:val="1"/>
      <w:marLeft w:val="0"/>
      <w:marRight w:val="0"/>
      <w:marTop w:val="0"/>
      <w:marBottom w:val="0"/>
      <w:divBdr>
        <w:top w:val="none" w:sz="0" w:space="0" w:color="auto"/>
        <w:left w:val="none" w:sz="0" w:space="0" w:color="auto"/>
        <w:bottom w:val="none" w:sz="0" w:space="0" w:color="auto"/>
        <w:right w:val="none" w:sz="0" w:space="0" w:color="auto"/>
      </w:divBdr>
    </w:div>
    <w:div w:id="1308172843">
      <w:bodyDiv w:val="1"/>
      <w:marLeft w:val="0"/>
      <w:marRight w:val="0"/>
      <w:marTop w:val="0"/>
      <w:marBottom w:val="0"/>
      <w:divBdr>
        <w:top w:val="none" w:sz="0" w:space="0" w:color="auto"/>
        <w:left w:val="none" w:sz="0" w:space="0" w:color="auto"/>
        <w:bottom w:val="none" w:sz="0" w:space="0" w:color="auto"/>
        <w:right w:val="none" w:sz="0" w:space="0" w:color="auto"/>
      </w:divBdr>
    </w:div>
    <w:div w:id="1358972059">
      <w:bodyDiv w:val="1"/>
      <w:marLeft w:val="0"/>
      <w:marRight w:val="0"/>
      <w:marTop w:val="0"/>
      <w:marBottom w:val="0"/>
      <w:divBdr>
        <w:top w:val="none" w:sz="0" w:space="0" w:color="auto"/>
        <w:left w:val="none" w:sz="0" w:space="0" w:color="auto"/>
        <w:bottom w:val="none" w:sz="0" w:space="0" w:color="auto"/>
        <w:right w:val="none" w:sz="0" w:space="0" w:color="auto"/>
      </w:divBdr>
    </w:div>
    <w:div w:id="1713143282">
      <w:bodyDiv w:val="1"/>
      <w:marLeft w:val="0"/>
      <w:marRight w:val="0"/>
      <w:marTop w:val="0"/>
      <w:marBottom w:val="0"/>
      <w:divBdr>
        <w:top w:val="none" w:sz="0" w:space="0" w:color="auto"/>
        <w:left w:val="none" w:sz="0" w:space="0" w:color="auto"/>
        <w:bottom w:val="none" w:sz="0" w:space="0" w:color="auto"/>
        <w:right w:val="none" w:sz="0" w:space="0" w:color="auto"/>
      </w:divBdr>
    </w:div>
    <w:div w:id="1804539735">
      <w:bodyDiv w:val="1"/>
      <w:marLeft w:val="0"/>
      <w:marRight w:val="0"/>
      <w:marTop w:val="0"/>
      <w:marBottom w:val="0"/>
      <w:divBdr>
        <w:top w:val="none" w:sz="0" w:space="0" w:color="auto"/>
        <w:left w:val="none" w:sz="0" w:space="0" w:color="auto"/>
        <w:bottom w:val="none" w:sz="0" w:space="0" w:color="auto"/>
        <w:right w:val="none" w:sz="0" w:space="0" w:color="auto"/>
      </w:divBdr>
    </w:div>
    <w:div w:id="212049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51CD-52FF-464A-A229-E0EC65A2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41</Pages>
  <Words>14485</Words>
  <Characters>82565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Абаканов, Алихан [ERI]</dc:creator>
  <cp:lastModifiedBy>Алтынай Нуркина</cp:lastModifiedBy>
  <cp:revision>87</cp:revision>
  <cp:lastPrinted>2023-04-13T06:06:00Z</cp:lastPrinted>
  <dcterms:created xsi:type="dcterms:W3CDTF">2023-03-28T13:34:00Z</dcterms:created>
  <dcterms:modified xsi:type="dcterms:W3CDTF">2023-04-13T08:45:00Z</dcterms:modified>
</cp:coreProperties>
</file>